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2C" w:rsidRPr="00A3308B" w:rsidRDefault="0002290B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 xml:space="preserve">Додаток </w:t>
      </w:r>
      <w:r w:rsidR="0032792C">
        <w:rPr>
          <w:color w:val="1D1D1D"/>
          <w:position w:val="6"/>
          <w:sz w:val="26"/>
          <w:szCs w:val="26"/>
        </w:rPr>
        <w:t xml:space="preserve"> до оголошення</w:t>
      </w:r>
    </w:p>
    <w:p w:rsidR="0032792C" w:rsidRPr="00074DAD" w:rsidRDefault="0032792C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009CF">
        <w:rPr>
          <w:sz w:val="24"/>
        </w:rPr>
        <w:t>в</w:t>
      </w:r>
      <w:r>
        <w:rPr>
          <w:sz w:val="24"/>
        </w:rPr>
        <w:t>ід</w:t>
      </w:r>
      <w:r w:rsidR="00257EE5">
        <w:rPr>
          <w:sz w:val="24"/>
        </w:rPr>
        <w:t xml:space="preserve">  </w:t>
      </w:r>
      <w:r w:rsidR="00343D8C">
        <w:rPr>
          <w:sz w:val="24"/>
        </w:rPr>
        <w:t>___________</w:t>
      </w:r>
      <w:r w:rsidR="00257EE5">
        <w:rPr>
          <w:sz w:val="24"/>
        </w:rPr>
        <w:t xml:space="preserve"> </w:t>
      </w:r>
      <w:r w:rsidRPr="00201465">
        <w:rPr>
          <w:sz w:val="24"/>
        </w:rPr>
        <w:t>202</w:t>
      </w:r>
      <w:r w:rsidR="003C3578">
        <w:rPr>
          <w:sz w:val="24"/>
        </w:rPr>
        <w:t>5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32792C" w:rsidRDefault="0032792C" w:rsidP="00F8478D">
      <w:pPr>
        <w:jc w:val="center"/>
        <w:rPr>
          <w:rStyle w:val="rvts15"/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830D23">
        <w:rPr>
          <w:rStyle w:val="rvts15"/>
          <w:szCs w:val="28"/>
        </w:rPr>
        <w:t>ди державної служби категорії «Б</w:t>
      </w:r>
      <w:r w:rsidRPr="007A7879">
        <w:rPr>
          <w:rStyle w:val="rvts15"/>
          <w:szCs w:val="28"/>
        </w:rPr>
        <w:t>» -</w:t>
      </w:r>
      <w:r w:rsidR="00343D8C">
        <w:rPr>
          <w:rStyle w:val="rvts15"/>
          <w:szCs w:val="28"/>
        </w:rPr>
        <w:t xml:space="preserve"> </w:t>
      </w:r>
      <w:r w:rsidR="00830D23">
        <w:rPr>
          <w:rStyle w:val="rvts15"/>
          <w:szCs w:val="28"/>
        </w:rPr>
        <w:t xml:space="preserve">завідувач сектору контролю </w:t>
      </w:r>
      <w:r w:rsidR="00343D8C">
        <w:rPr>
          <w:rStyle w:val="rvts15"/>
          <w:szCs w:val="28"/>
        </w:rPr>
        <w:t xml:space="preserve"> відділу </w:t>
      </w:r>
      <w:r w:rsidR="00B7534D">
        <w:rPr>
          <w:rStyle w:val="rvts15"/>
          <w:szCs w:val="28"/>
        </w:rPr>
        <w:t>комунікації, документального забезпечення та контролю</w:t>
      </w:r>
      <w:r w:rsidR="003C3578">
        <w:rPr>
          <w:rStyle w:val="rvts15"/>
          <w:szCs w:val="28"/>
        </w:rPr>
        <w:t xml:space="preserve"> </w:t>
      </w:r>
    </w:p>
    <w:p w:rsidR="003C3578" w:rsidRDefault="003C3578" w:rsidP="00F8478D">
      <w:pPr>
        <w:jc w:val="center"/>
        <w:rPr>
          <w:rStyle w:val="rvts15"/>
          <w:sz w:val="26"/>
          <w:szCs w:val="2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"/>
        <w:gridCol w:w="26"/>
        <w:gridCol w:w="4952"/>
        <w:gridCol w:w="10035"/>
      </w:tblGrid>
      <w:tr w:rsidR="0032792C" w:rsidRPr="00A3308B" w:rsidTr="00D05A5E">
        <w:tc>
          <w:tcPr>
            <w:tcW w:w="15567" w:type="dxa"/>
            <w:gridSpan w:val="4"/>
          </w:tcPr>
          <w:p w:rsidR="0032792C" w:rsidRPr="008C6F81" w:rsidRDefault="0032792C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32792C" w:rsidRPr="00A3308B" w:rsidTr="00D05A5E">
        <w:trPr>
          <w:trHeight w:val="940"/>
        </w:trPr>
        <w:tc>
          <w:tcPr>
            <w:tcW w:w="580" w:type="dxa"/>
            <w:gridSpan w:val="2"/>
          </w:tcPr>
          <w:p w:rsidR="0032792C" w:rsidRPr="00A3308B" w:rsidRDefault="0032792C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035" w:type="dxa"/>
          </w:tcPr>
          <w:p w:rsidR="00830D23" w:rsidRPr="00830D23" w:rsidRDefault="00830D23" w:rsidP="00830D23">
            <w:pPr>
              <w:numPr>
                <w:ilvl w:val="0"/>
                <w:numId w:val="4"/>
              </w:numPr>
              <w:rPr>
                <w:sz w:val="24"/>
              </w:rPr>
            </w:pPr>
            <w:r w:rsidRPr="00830D23">
              <w:rPr>
                <w:sz w:val="24"/>
              </w:rPr>
              <w:t>Забезпечує контроль виконавської дисципліни Головного управління. Надає структурним підрозділам нагадування-попередження про закінчення строків виконання документів.</w:t>
            </w:r>
          </w:p>
          <w:p w:rsidR="00830D23" w:rsidRPr="00830D23" w:rsidRDefault="00830D23" w:rsidP="00830D23">
            <w:pPr>
              <w:numPr>
                <w:ilvl w:val="0"/>
                <w:numId w:val="4"/>
              </w:numPr>
              <w:rPr>
                <w:sz w:val="24"/>
              </w:rPr>
            </w:pPr>
            <w:r w:rsidRPr="00830D23">
              <w:rPr>
                <w:sz w:val="24"/>
              </w:rPr>
              <w:t>Здійснює моніторинг якості реєстрації документів в частині проставляння контрольних термінів</w:t>
            </w:r>
          </w:p>
          <w:p w:rsidR="00830D23" w:rsidRPr="00830D23" w:rsidRDefault="00830D23" w:rsidP="00830D23">
            <w:pPr>
              <w:numPr>
                <w:ilvl w:val="0"/>
                <w:numId w:val="4"/>
              </w:numPr>
              <w:rPr>
                <w:sz w:val="24"/>
              </w:rPr>
            </w:pPr>
            <w:r w:rsidRPr="00830D23">
              <w:rPr>
                <w:sz w:val="24"/>
              </w:rPr>
              <w:t>Узагальнює, аналізує та систематично інформує керівництво про результати контролю</w:t>
            </w:r>
          </w:p>
          <w:p w:rsidR="00830D23" w:rsidRPr="00830D23" w:rsidRDefault="00830D23" w:rsidP="00830D23">
            <w:pPr>
              <w:numPr>
                <w:ilvl w:val="0"/>
                <w:numId w:val="4"/>
              </w:numPr>
              <w:rPr>
                <w:sz w:val="24"/>
              </w:rPr>
            </w:pPr>
            <w:r w:rsidRPr="00830D23">
              <w:rPr>
                <w:sz w:val="24"/>
              </w:rPr>
              <w:t>Вносить пропозиції керівництву щодо зняття  з контролю чи продовження термінів виконання документів</w:t>
            </w:r>
          </w:p>
          <w:p w:rsidR="0032792C" w:rsidRPr="002D0468" w:rsidRDefault="00830D23" w:rsidP="00830D23">
            <w:pPr>
              <w:numPr>
                <w:ilvl w:val="0"/>
                <w:numId w:val="4"/>
              </w:numPr>
              <w:rPr>
                <w:sz w:val="24"/>
              </w:rPr>
            </w:pPr>
            <w:r w:rsidRPr="00830D23">
              <w:rPr>
                <w:sz w:val="24"/>
              </w:rPr>
              <w:t>Готує проекти наказів і доручень керівництва Головного управління, що належать до компетенції Сектору контролю.</w:t>
            </w:r>
          </w:p>
        </w:tc>
      </w:tr>
      <w:tr w:rsidR="0032792C" w:rsidRPr="00A3308B" w:rsidTr="00D05A5E">
        <w:trPr>
          <w:trHeight w:val="921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035" w:type="dxa"/>
          </w:tcPr>
          <w:p w:rsidR="0032792C" w:rsidRPr="00994069" w:rsidRDefault="00322ED2" w:rsidP="00994069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посадовий оклад - </w:t>
            </w:r>
            <w:r w:rsidR="00E67DA4">
              <w:rPr>
                <w:color w:val="000000"/>
                <w:sz w:val="24"/>
                <w:lang w:eastAsia="uk-UA"/>
              </w:rPr>
              <w:t>1</w:t>
            </w:r>
            <w:r w:rsidR="00343D8C">
              <w:rPr>
                <w:color w:val="000000"/>
                <w:sz w:val="24"/>
                <w:lang w:eastAsia="uk-UA"/>
              </w:rPr>
              <w:t>1855</w:t>
            </w:r>
            <w:r w:rsidR="0032792C"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="0032792C" w:rsidRPr="00994069">
              <w:rPr>
                <w:color w:val="000000"/>
                <w:sz w:val="24"/>
              </w:rPr>
              <w:t>грн.,</w:t>
            </w:r>
          </w:p>
          <w:p w:rsidR="0032792C" w:rsidRPr="00343D8C" w:rsidRDefault="00AE42E7" w:rsidP="00343D8C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- </w:t>
            </w:r>
            <w:r w:rsidRPr="009A1277">
              <w:rPr>
                <w:color w:val="000000"/>
                <w:sz w:val="24"/>
                <w:lang w:eastAsia="uk-UA"/>
              </w:rPr>
              <w:t>надбавки, доплати</w:t>
            </w:r>
            <w:r w:rsidR="00343D8C">
              <w:rPr>
                <w:color w:val="000000"/>
                <w:sz w:val="24"/>
                <w:lang w:eastAsia="uk-UA"/>
              </w:rPr>
              <w:t xml:space="preserve">, премії </w:t>
            </w:r>
            <w:r w:rsidRPr="009A1277">
              <w:rPr>
                <w:color w:val="000000"/>
                <w:sz w:val="24"/>
                <w:lang w:eastAsia="uk-UA"/>
              </w:rPr>
              <w:t xml:space="preserve">та компенсації відповідно до </w:t>
            </w:r>
            <w:r w:rsidR="00343D8C">
              <w:rPr>
                <w:sz w:val="24"/>
                <w:lang w:val="ru-RU"/>
              </w:rPr>
              <w:t xml:space="preserve"> </w:t>
            </w:r>
            <w:r w:rsidRPr="009A1277">
              <w:rPr>
                <w:sz w:val="24"/>
                <w:lang w:val="ru-RU"/>
              </w:rPr>
              <w:t xml:space="preserve">Закону </w:t>
            </w:r>
            <w:proofErr w:type="spellStart"/>
            <w:r w:rsidRPr="009A1277">
              <w:rPr>
                <w:sz w:val="24"/>
                <w:lang w:val="ru-RU"/>
              </w:rPr>
              <w:t>України</w:t>
            </w:r>
            <w:proofErr w:type="spellEnd"/>
            <w:r w:rsidRPr="009A1277">
              <w:rPr>
                <w:sz w:val="24"/>
                <w:lang w:val="ru-RU"/>
              </w:rPr>
              <w:t xml:space="preserve">  «Про </w:t>
            </w:r>
            <w:proofErr w:type="spellStart"/>
            <w:r w:rsidR="00343D8C">
              <w:rPr>
                <w:sz w:val="24"/>
                <w:lang w:val="ru-RU"/>
              </w:rPr>
              <w:t>державну</w:t>
            </w:r>
            <w:proofErr w:type="spellEnd"/>
            <w:r w:rsidR="00343D8C">
              <w:rPr>
                <w:sz w:val="24"/>
                <w:lang w:val="ru-RU"/>
              </w:rPr>
              <w:t xml:space="preserve"> службу</w:t>
            </w:r>
            <w:r w:rsidRPr="009A1277">
              <w:rPr>
                <w:sz w:val="24"/>
                <w:lang w:val="ru-RU"/>
              </w:rPr>
              <w:t>»</w:t>
            </w:r>
          </w:p>
        </w:tc>
      </w:tr>
      <w:tr w:rsidR="0032792C" w:rsidRPr="00A3308B" w:rsidTr="00D05A5E">
        <w:trPr>
          <w:trHeight w:val="367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035" w:type="dxa"/>
          </w:tcPr>
          <w:p w:rsidR="0032792C" w:rsidRPr="00A3308B" w:rsidRDefault="0032792C" w:rsidP="00FD3CD1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r w:rsidR="00D05A5E" w:rsidRPr="009733C7">
              <w:rPr>
                <w:color w:val="000000"/>
                <w:sz w:val="24"/>
                <w:lang w:eastAsia="uk-UA"/>
              </w:rPr>
              <w:t>призначення на посаду строкове до призначення на цю</w:t>
            </w:r>
            <w:r w:rsidR="00D05A5E">
              <w:rPr>
                <w:color w:val="000000"/>
                <w:sz w:val="24"/>
                <w:lang w:eastAsia="uk-UA"/>
              </w:rPr>
              <w:t xml:space="preserve"> </w:t>
            </w:r>
            <w:r w:rsidR="00D05A5E" w:rsidRPr="009733C7">
              <w:rPr>
                <w:color w:val="000000"/>
                <w:sz w:val="24"/>
                <w:lang w:eastAsia="uk-UA"/>
              </w:rPr>
              <w:t>посаду переможця конкурсу, але не більш ніж 12 місяців</w:t>
            </w:r>
            <w:r w:rsidR="00D05A5E">
              <w:rPr>
                <w:color w:val="000000"/>
                <w:sz w:val="24"/>
                <w:lang w:eastAsia="uk-UA"/>
              </w:rPr>
              <w:t xml:space="preserve"> </w:t>
            </w:r>
            <w:r w:rsidR="00D05A5E" w:rsidRPr="009733C7">
              <w:rPr>
                <w:color w:val="000000"/>
                <w:sz w:val="24"/>
                <w:lang w:eastAsia="uk-UA"/>
              </w:rPr>
              <w:t>з дня припинення чи скасування воєнного стану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035" w:type="dxa"/>
          </w:tcPr>
          <w:p w:rsidR="00D05A5E" w:rsidRPr="009677BB" w:rsidRDefault="0032792C" w:rsidP="00D05A5E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="00D05A5E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Особа, яка бажає взяти участь без конкурсного відбору на посаду, подає до Управління персоналом Головного управління такі документи особисто</w:t>
            </w:r>
            <w:r w:rsidR="00D05A5E" w:rsidRPr="00F16732">
              <w:rPr>
                <w:b/>
                <w:spacing w:val="-4"/>
                <w:sz w:val="22"/>
                <w:szCs w:val="22"/>
                <w:lang w:eastAsia="uk-UA"/>
              </w:rPr>
              <w:t xml:space="preserve"> за адресою:</w:t>
            </w:r>
            <w:r w:rsidR="00D05A5E"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 w:rsidR="00D05A5E">
                <w:rPr>
                  <w:spacing w:val="-4"/>
                  <w:sz w:val="22"/>
                  <w:szCs w:val="22"/>
                  <w:lang w:eastAsia="uk-UA"/>
                </w:rPr>
                <w:t xml:space="preserve">46002, </w:t>
              </w:r>
              <w:proofErr w:type="spellStart"/>
              <w:r w:rsidR="00D05A5E">
                <w:rPr>
                  <w:spacing w:val="-4"/>
                  <w:sz w:val="22"/>
                  <w:szCs w:val="22"/>
                  <w:lang w:eastAsia="uk-UA"/>
                </w:rPr>
                <w:t>м</w:t>
              </w:r>
            </w:smartTag>
            <w:r w:rsidR="00D05A5E">
              <w:rPr>
                <w:spacing w:val="-4"/>
                <w:sz w:val="22"/>
                <w:szCs w:val="22"/>
                <w:lang w:eastAsia="uk-UA"/>
              </w:rPr>
              <w:t>.Тернопіль</w:t>
            </w:r>
            <w:proofErr w:type="spellEnd"/>
            <w:r w:rsidR="00D05A5E">
              <w:rPr>
                <w:spacing w:val="-4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="00D05A5E">
              <w:rPr>
                <w:spacing w:val="-4"/>
                <w:sz w:val="22"/>
                <w:szCs w:val="22"/>
                <w:lang w:eastAsia="uk-UA"/>
              </w:rPr>
              <w:t>вул.Лисенка</w:t>
            </w:r>
            <w:proofErr w:type="spellEnd"/>
            <w:r w:rsidR="00D05A5E">
              <w:rPr>
                <w:spacing w:val="-4"/>
                <w:sz w:val="22"/>
                <w:szCs w:val="22"/>
                <w:lang w:eastAsia="uk-UA"/>
              </w:rPr>
              <w:t>, 20 а, каб.409</w:t>
            </w:r>
          </w:p>
          <w:p w:rsidR="00D05A5E" w:rsidRPr="00B016A4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або через електронну пошту</w:t>
            </w:r>
            <w:r w:rsidRPr="003545F1">
              <w:rPr>
                <w:spacing w:val="-6"/>
                <w:lang w:val="ru-RU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@</w:t>
            </w:r>
            <w:r w:rsidRPr="00123DF7">
              <w:rPr>
                <w:b/>
                <w:spacing w:val="-6"/>
                <w:sz w:val="24"/>
                <w:lang w:val="en-US"/>
              </w:rPr>
              <w:t>land</w:t>
            </w:r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Pr="00123DF7">
              <w:rPr>
                <w:b/>
                <w:sz w:val="24"/>
              </w:rPr>
              <w:t>: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1) заяв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D05A5E" w:rsidRPr="009677BB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2) резюме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довільної форми або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резюме за формою згідно з додатком 2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 xml:space="preserve">до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D05A5E" w:rsidRPr="009677BB" w:rsidRDefault="00D05A5E" w:rsidP="00D05A5E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3)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заповнену особову картку встановленого зразка, затверджена наказом Національного агентства України з питань державної служби 19 травня 2020 року№77-20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4)</w:t>
            </w:r>
            <w:r w:rsidRPr="009677BB">
              <w:rPr>
                <w:szCs w:val="28"/>
                <w:lang w:eastAsia="en-US"/>
              </w:rPr>
              <w:t xml:space="preserve">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5) 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освіту та досвід роботи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6)  військово-облікові документи;</w:t>
            </w:r>
          </w:p>
          <w:p w:rsidR="00D05A5E" w:rsidRPr="009A1277" w:rsidRDefault="00D05A5E" w:rsidP="00D05A5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  <w:r w:rsidRPr="009A1277">
              <w:rPr>
                <w:sz w:val="24"/>
              </w:rPr>
              <w:t>) декларацію особи, уповноваженої на виконання функцій держави або місцевого самоврядування, за минулий рік у Єдиний державний реєстр декларацій осіб, уповноважених на виконання функцій держави або місцевого самоврядування.</w:t>
            </w:r>
          </w:p>
          <w:p w:rsidR="0032792C" w:rsidRPr="00A3308B" w:rsidRDefault="00D05A5E" w:rsidP="00830D23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>
              <w:rPr>
                <w:b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подання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документів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: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 </w:t>
            </w:r>
            <w:r w:rsidR="00830D23">
              <w:rPr>
                <w:spacing w:val="-6"/>
                <w:sz w:val="24"/>
                <w:lang w:eastAsia="uk-UA"/>
              </w:rPr>
              <w:t>з</w:t>
            </w:r>
            <w:proofErr w:type="gramEnd"/>
            <w:r w:rsidR="00830D23">
              <w:rPr>
                <w:spacing w:val="-6"/>
                <w:sz w:val="24"/>
                <w:lang w:eastAsia="uk-UA"/>
              </w:rPr>
              <w:t xml:space="preserve"> 06 листопада</w:t>
            </w:r>
            <w:r w:rsidRPr="00C63D0A">
              <w:rPr>
                <w:spacing w:val="-6"/>
                <w:sz w:val="24"/>
                <w:lang w:eastAsia="uk-UA"/>
              </w:rPr>
              <w:t xml:space="preserve"> 2025 року </w:t>
            </w:r>
            <w:r w:rsidRPr="00C63D0A">
              <w:rPr>
                <w:color w:val="FF0000"/>
                <w:sz w:val="24"/>
                <w:lang w:eastAsia="uk-UA"/>
              </w:rPr>
              <w:t xml:space="preserve"> </w:t>
            </w:r>
            <w:r w:rsidRPr="00C63D0A">
              <w:rPr>
                <w:sz w:val="24"/>
                <w:lang w:eastAsia="uk-UA"/>
              </w:rPr>
              <w:t xml:space="preserve">до 15 </w:t>
            </w:r>
            <w:r w:rsidRPr="00C63D0A">
              <w:rPr>
                <w:sz w:val="24"/>
              </w:rPr>
              <w:t>год. 0</w:t>
            </w:r>
            <w:r w:rsidR="00830D23">
              <w:rPr>
                <w:sz w:val="24"/>
                <w:lang w:eastAsia="uk-UA"/>
              </w:rPr>
              <w:t xml:space="preserve">0 </w:t>
            </w:r>
            <w:proofErr w:type="spellStart"/>
            <w:r w:rsidR="00830D23">
              <w:rPr>
                <w:sz w:val="24"/>
                <w:lang w:eastAsia="uk-UA"/>
              </w:rPr>
              <w:t>хв</w:t>
            </w:r>
            <w:proofErr w:type="spellEnd"/>
            <w:r w:rsidR="00830D23">
              <w:rPr>
                <w:sz w:val="24"/>
                <w:lang w:eastAsia="uk-UA"/>
              </w:rPr>
              <w:t>. 10</w:t>
            </w:r>
            <w:r w:rsidR="00830D23">
              <w:rPr>
                <w:sz w:val="24"/>
                <w:lang w:val="uk-UA" w:eastAsia="uk-UA"/>
              </w:rPr>
              <w:t xml:space="preserve"> листопада</w:t>
            </w:r>
            <w:r w:rsidRPr="00C63D0A">
              <w:rPr>
                <w:sz w:val="24"/>
                <w:lang w:eastAsia="uk-UA"/>
              </w:rPr>
              <w:t xml:space="preserve"> 2025 року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lastRenderedPageBreak/>
              <w:t>5</w:t>
            </w:r>
          </w:p>
        </w:tc>
        <w:tc>
          <w:tcPr>
            <w:tcW w:w="4952" w:type="dxa"/>
          </w:tcPr>
          <w:p w:rsidR="0032792C" w:rsidRPr="008C6F81" w:rsidRDefault="0032792C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035" w:type="dxa"/>
          </w:tcPr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794884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ua</w:t>
            </w:r>
            <w:proofErr w:type="spellEnd"/>
            <w:r w:rsidRPr="00123DF7">
              <w:rPr>
                <w:b/>
              </w:rPr>
              <w:t>:</w:t>
            </w:r>
          </w:p>
          <w:p w:rsidR="0032792C" w:rsidRPr="00FC68DD" w:rsidRDefault="0032792C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32792C" w:rsidRPr="00A3308B" w:rsidTr="00D05A5E">
        <w:tc>
          <w:tcPr>
            <w:tcW w:w="15567" w:type="dxa"/>
            <w:gridSpan w:val="4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035" w:type="dxa"/>
          </w:tcPr>
          <w:p w:rsidR="0032792C" w:rsidRPr="002E081C" w:rsidRDefault="0032792C" w:rsidP="002E081C">
            <w:pPr>
              <w:ind w:firstLine="0"/>
              <w:rPr>
                <w:sz w:val="24"/>
              </w:rPr>
            </w:pPr>
            <w:r w:rsidRPr="009E723F">
              <w:rPr>
                <w:sz w:val="24"/>
              </w:rPr>
              <w:t xml:space="preserve"> </w:t>
            </w:r>
            <w:r w:rsidR="002E081C">
              <w:rPr>
                <w:sz w:val="24"/>
              </w:rPr>
              <w:t xml:space="preserve"> </w:t>
            </w:r>
            <w:r w:rsidR="002E081C">
              <w:t xml:space="preserve"> </w:t>
            </w:r>
            <w:bookmarkStart w:id="0" w:name="_GoBack"/>
            <w:r w:rsidR="002E081C" w:rsidRPr="002E081C">
              <w:rPr>
                <w:sz w:val="24"/>
              </w:rPr>
              <w:t>ступінь вищої освіти не нижче</w:t>
            </w:r>
            <w:r w:rsidR="00D05A5E" w:rsidRPr="002E081C">
              <w:rPr>
                <w:color w:val="000000"/>
                <w:sz w:val="24"/>
                <w:lang w:eastAsia="uk-UA"/>
              </w:rPr>
              <w:t xml:space="preserve"> </w:t>
            </w:r>
            <w:r w:rsidR="002E081C" w:rsidRPr="002E081C">
              <w:rPr>
                <w:color w:val="000000"/>
                <w:sz w:val="24"/>
                <w:lang w:eastAsia="uk-UA"/>
              </w:rPr>
              <w:t xml:space="preserve">магістра (спеціаліста) </w:t>
            </w:r>
            <w:bookmarkEnd w:id="0"/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035" w:type="dxa"/>
          </w:tcPr>
          <w:p w:rsidR="00830D23" w:rsidRPr="00D05A5E" w:rsidRDefault="00830D23" w:rsidP="0090158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4878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761"/>
            </w:tblGrid>
            <w:tr w:rsidR="00830D23" w:rsidRPr="00EE24ED" w:rsidTr="00830D23">
              <w:tc>
                <w:tcPr>
                  <w:tcW w:w="9752" w:type="dxa"/>
                </w:tcPr>
                <w:p w:rsidR="00830D23" w:rsidRPr="00EE24ED" w:rsidRDefault="00830D23" w:rsidP="00830D23">
                  <w:pPr>
                    <w:ind w:firstLine="0"/>
                    <w:rPr>
                      <w:sz w:val="22"/>
                    </w:rPr>
                  </w:pPr>
                  <w:r w:rsidRPr="00F93F3D">
                    <w:rPr>
                      <w:sz w:val="22"/>
                      <w:szCs w:val="22"/>
                    </w:rPr>
                    <w:t>Досвід роботи на посадах державної служби категорій “</w:t>
                  </w:r>
                  <w:proofErr w:type="spellStart"/>
                  <w:r w:rsidRPr="00F93F3D">
                    <w:rPr>
                      <w:sz w:val="22"/>
                      <w:szCs w:val="22"/>
                    </w:rPr>
                    <w:t>Бˮ</w:t>
                  </w:r>
                  <w:proofErr w:type="spellEnd"/>
                  <w:r w:rsidRPr="00F93F3D">
                    <w:rPr>
                      <w:sz w:val="22"/>
                      <w:szCs w:val="22"/>
                    </w:rPr>
                    <w:t xml:space="preserve"> чи “</w:t>
                  </w:r>
                  <w:proofErr w:type="spellStart"/>
                  <w:r w:rsidRPr="00F93F3D">
                    <w:rPr>
                      <w:sz w:val="22"/>
                      <w:szCs w:val="22"/>
                    </w:rPr>
                    <w:t>Вˮ</w:t>
                  </w:r>
                  <w:proofErr w:type="spellEnd"/>
                  <w:r w:rsidRPr="00F93F3D">
                    <w:rPr>
                      <w:sz w:val="22"/>
                      <w:szCs w:val="22"/>
                    </w:rPr>
            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      </w:r>
                </w:p>
              </w:tc>
            </w:tr>
          </w:tbl>
          <w:p w:rsidR="0032792C" w:rsidRPr="00D05A5E" w:rsidRDefault="0032792C" w:rsidP="0090158D">
            <w:pPr>
              <w:ind w:firstLine="0"/>
              <w:rPr>
                <w:sz w:val="22"/>
                <w:szCs w:val="22"/>
              </w:rPr>
            </w:pP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035" w:type="dxa"/>
          </w:tcPr>
          <w:p w:rsidR="0032792C" w:rsidRPr="00EE24ED" w:rsidRDefault="0032792C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32792C" w:rsidRPr="00A3308B" w:rsidTr="00D05A5E">
        <w:tc>
          <w:tcPr>
            <w:tcW w:w="15567" w:type="dxa"/>
            <w:gridSpan w:val="4"/>
            <w:vAlign w:val="center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32792C" w:rsidRPr="00A3308B" w:rsidTr="00D05A5E">
        <w:tc>
          <w:tcPr>
            <w:tcW w:w="15567" w:type="dxa"/>
            <w:gridSpan w:val="4"/>
            <w:tcBorders>
              <w:right w:val="nil"/>
            </w:tcBorders>
            <w:vAlign w:val="center"/>
          </w:tcPr>
          <w:p w:rsidR="0032792C" w:rsidRPr="00BF4CCD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32792C" w:rsidRPr="00A3308B" w:rsidTr="00D05A5E">
        <w:tc>
          <w:tcPr>
            <w:tcW w:w="554" w:type="dxa"/>
            <w:tcBorders>
              <w:right w:val="nil"/>
            </w:tcBorders>
          </w:tcPr>
          <w:p w:rsidR="0032792C" w:rsidRPr="00BB5CDF" w:rsidRDefault="0032792C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013" w:type="dxa"/>
            <w:gridSpan w:val="3"/>
            <w:tcBorders>
              <w:right w:val="nil"/>
            </w:tcBorders>
          </w:tcPr>
          <w:p w:rsidR="0032792C" w:rsidRPr="00D05A5E" w:rsidRDefault="0032792C" w:rsidP="00D05A5E">
            <w:pPr>
              <w:autoSpaceDE w:val="0"/>
              <w:autoSpaceDN w:val="0"/>
              <w:adjustRightInd w:val="0"/>
              <w:ind w:firstLine="38"/>
              <w:rPr>
                <w:rFonts w:eastAsia="Calibri"/>
                <w:sz w:val="23"/>
                <w:szCs w:val="23"/>
              </w:rPr>
            </w:pPr>
            <w:r w:rsidRPr="00BB5CDF">
              <w:rPr>
                <w:sz w:val="24"/>
              </w:rPr>
              <w:t xml:space="preserve"> </w:t>
            </w:r>
            <w:r w:rsidRPr="00AD4E7E">
              <w:rPr>
                <w:sz w:val="24"/>
              </w:rPr>
              <w:t>Вміння працювати з інформацією</w:t>
            </w:r>
            <w:r w:rsidR="00FD3CD1">
              <w:rPr>
                <w:sz w:val="24"/>
              </w:rPr>
              <w:t>.</w:t>
            </w:r>
            <w:r w:rsidR="00FD3CD1" w:rsidRPr="00FD3CD1">
              <w:rPr>
                <w:rFonts w:eastAsia="Calibri"/>
                <w:sz w:val="23"/>
                <w:szCs w:val="23"/>
              </w:rPr>
              <w:t xml:space="preserve"> Володіння комп’ютером – рівень досвідченого користувача; </w:t>
            </w:r>
          </w:p>
        </w:tc>
      </w:tr>
      <w:tr w:rsidR="0032792C" w:rsidRPr="00A3308B" w:rsidTr="00D05A5E">
        <w:tc>
          <w:tcPr>
            <w:tcW w:w="554" w:type="dxa"/>
          </w:tcPr>
          <w:p w:rsidR="0032792C" w:rsidRPr="00BB5CDF" w:rsidRDefault="0032792C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>2</w:t>
            </w:r>
          </w:p>
        </w:tc>
        <w:tc>
          <w:tcPr>
            <w:tcW w:w="15013" w:type="dxa"/>
            <w:gridSpan w:val="3"/>
          </w:tcPr>
          <w:p w:rsidR="0032792C" w:rsidRPr="00015A35" w:rsidRDefault="0032792C" w:rsidP="0010387A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 xml:space="preserve"> </w:t>
            </w:r>
            <w:r w:rsidRPr="00AD4E7E">
              <w:rPr>
                <w:sz w:val="24"/>
              </w:rPr>
              <w:t>Орієнтація на досягнення кінцевих результатів</w:t>
            </w:r>
          </w:p>
        </w:tc>
      </w:tr>
      <w:tr w:rsidR="0032792C" w:rsidTr="00D05A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D05A5E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15013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Оперативність</w:t>
            </w:r>
          </w:p>
        </w:tc>
      </w:tr>
      <w:tr w:rsidR="0032792C" w:rsidTr="00D05A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D05A5E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15013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</w:tbl>
    <w:p w:rsidR="0032792C" w:rsidRPr="00A3308B" w:rsidRDefault="0032792C" w:rsidP="00201465"/>
    <w:sectPr w:rsidR="0032792C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727D3B"/>
    <w:multiLevelType w:val="hybridMultilevel"/>
    <w:tmpl w:val="98963E9A"/>
    <w:lvl w:ilvl="0" w:tplc="38709C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009CF"/>
    <w:rsid w:val="00015A35"/>
    <w:rsid w:val="0002290B"/>
    <w:rsid w:val="000300BF"/>
    <w:rsid w:val="00031671"/>
    <w:rsid w:val="00035362"/>
    <w:rsid w:val="00035843"/>
    <w:rsid w:val="000666FF"/>
    <w:rsid w:val="00066A6F"/>
    <w:rsid w:val="00074DAD"/>
    <w:rsid w:val="00076A86"/>
    <w:rsid w:val="00083425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D19"/>
    <w:rsid w:val="000D332F"/>
    <w:rsid w:val="000D4FE9"/>
    <w:rsid w:val="000E3284"/>
    <w:rsid w:val="000E37AF"/>
    <w:rsid w:val="000F1525"/>
    <w:rsid w:val="0010387A"/>
    <w:rsid w:val="00106518"/>
    <w:rsid w:val="001133C3"/>
    <w:rsid w:val="00113444"/>
    <w:rsid w:val="0011782C"/>
    <w:rsid w:val="001304B8"/>
    <w:rsid w:val="001323BD"/>
    <w:rsid w:val="001335DC"/>
    <w:rsid w:val="00136A3A"/>
    <w:rsid w:val="00147BCD"/>
    <w:rsid w:val="001561D7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7365"/>
    <w:rsid w:val="00220B99"/>
    <w:rsid w:val="00236121"/>
    <w:rsid w:val="00257EE5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E081C"/>
    <w:rsid w:val="002F34F7"/>
    <w:rsid w:val="00300F56"/>
    <w:rsid w:val="00304282"/>
    <w:rsid w:val="00313C62"/>
    <w:rsid w:val="00322ED2"/>
    <w:rsid w:val="003231E2"/>
    <w:rsid w:val="00326BAC"/>
    <w:rsid w:val="0032792C"/>
    <w:rsid w:val="00340D92"/>
    <w:rsid w:val="0034318F"/>
    <w:rsid w:val="0034363A"/>
    <w:rsid w:val="00343D8C"/>
    <w:rsid w:val="00347940"/>
    <w:rsid w:val="0035010A"/>
    <w:rsid w:val="003502F4"/>
    <w:rsid w:val="003545F1"/>
    <w:rsid w:val="003676A1"/>
    <w:rsid w:val="003748F9"/>
    <w:rsid w:val="0039141A"/>
    <w:rsid w:val="0039656B"/>
    <w:rsid w:val="00397A7E"/>
    <w:rsid w:val="003A5384"/>
    <w:rsid w:val="003C3578"/>
    <w:rsid w:val="003C66BE"/>
    <w:rsid w:val="003C70A6"/>
    <w:rsid w:val="003C769A"/>
    <w:rsid w:val="003C7E36"/>
    <w:rsid w:val="003E300A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32255"/>
    <w:rsid w:val="00437095"/>
    <w:rsid w:val="00447AAA"/>
    <w:rsid w:val="004507F8"/>
    <w:rsid w:val="004541FD"/>
    <w:rsid w:val="004667A6"/>
    <w:rsid w:val="004709C9"/>
    <w:rsid w:val="004712C7"/>
    <w:rsid w:val="00480392"/>
    <w:rsid w:val="004832A8"/>
    <w:rsid w:val="00497640"/>
    <w:rsid w:val="004B0AEA"/>
    <w:rsid w:val="004B231A"/>
    <w:rsid w:val="004B7BCE"/>
    <w:rsid w:val="004E2D01"/>
    <w:rsid w:val="004E61B7"/>
    <w:rsid w:val="004F292E"/>
    <w:rsid w:val="0050425A"/>
    <w:rsid w:val="00515FC7"/>
    <w:rsid w:val="00524B7C"/>
    <w:rsid w:val="005361A7"/>
    <w:rsid w:val="0053725E"/>
    <w:rsid w:val="0053792B"/>
    <w:rsid w:val="00550B81"/>
    <w:rsid w:val="00566604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089E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3848"/>
    <w:rsid w:val="006A397D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460D5"/>
    <w:rsid w:val="007645C2"/>
    <w:rsid w:val="007658DF"/>
    <w:rsid w:val="007768A3"/>
    <w:rsid w:val="0078372B"/>
    <w:rsid w:val="00794884"/>
    <w:rsid w:val="007A2ED8"/>
    <w:rsid w:val="007A7879"/>
    <w:rsid w:val="007B7C4B"/>
    <w:rsid w:val="007C7146"/>
    <w:rsid w:val="007D47B6"/>
    <w:rsid w:val="007E1A0E"/>
    <w:rsid w:val="007E5324"/>
    <w:rsid w:val="007E5A34"/>
    <w:rsid w:val="007F0308"/>
    <w:rsid w:val="007F1A56"/>
    <w:rsid w:val="00824E5E"/>
    <w:rsid w:val="00825B0D"/>
    <w:rsid w:val="00830D23"/>
    <w:rsid w:val="008343BD"/>
    <w:rsid w:val="00841545"/>
    <w:rsid w:val="00847F82"/>
    <w:rsid w:val="0085084C"/>
    <w:rsid w:val="008509CC"/>
    <w:rsid w:val="008521E3"/>
    <w:rsid w:val="0087149E"/>
    <w:rsid w:val="0087602A"/>
    <w:rsid w:val="008768BE"/>
    <w:rsid w:val="00887A13"/>
    <w:rsid w:val="008900BF"/>
    <w:rsid w:val="00890E3B"/>
    <w:rsid w:val="00890FA3"/>
    <w:rsid w:val="00892EF6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576E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31507"/>
    <w:rsid w:val="00A3308B"/>
    <w:rsid w:val="00A375AB"/>
    <w:rsid w:val="00A63A2F"/>
    <w:rsid w:val="00A71AF6"/>
    <w:rsid w:val="00A76C42"/>
    <w:rsid w:val="00A77BA2"/>
    <w:rsid w:val="00AB2E57"/>
    <w:rsid w:val="00AD2726"/>
    <w:rsid w:val="00AD4E7E"/>
    <w:rsid w:val="00AE42E7"/>
    <w:rsid w:val="00AE7B97"/>
    <w:rsid w:val="00AF2313"/>
    <w:rsid w:val="00B016A4"/>
    <w:rsid w:val="00B01E4C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278B"/>
    <w:rsid w:val="00B43AF9"/>
    <w:rsid w:val="00B50F5A"/>
    <w:rsid w:val="00B7534D"/>
    <w:rsid w:val="00B76102"/>
    <w:rsid w:val="00B77F10"/>
    <w:rsid w:val="00B81A1C"/>
    <w:rsid w:val="00B9668F"/>
    <w:rsid w:val="00BB5CDF"/>
    <w:rsid w:val="00BC0260"/>
    <w:rsid w:val="00BC538F"/>
    <w:rsid w:val="00BF4CCD"/>
    <w:rsid w:val="00C00E86"/>
    <w:rsid w:val="00C1589A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05A5E"/>
    <w:rsid w:val="00D104F0"/>
    <w:rsid w:val="00D17D89"/>
    <w:rsid w:val="00D42DCF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2F1A"/>
    <w:rsid w:val="00E13DE7"/>
    <w:rsid w:val="00E20B24"/>
    <w:rsid w:val="00E3382A"/>
    <w:rsid w:val="00E35080"/>
    <w:rsid w:val="00E45948"/>
    <w:rsid w:val="00E45C56"/>
    <w:rsid w:val="00E6013E"/>
    <w:rsid w:val="00E67DA4"/>
    <w:rsid w:val="00E8081D"/>
    <w:rsid w:val="00E96B85"/>
    <w:rsid w:val="00EA043E"/>
    <w:rsid w:val="00EA59A0"/>
    <w:rsid w:val="00EB4D49"/>
    <w:rsid w:val="00EB54B2"/>
    <w:rsid w:val="00ED35C8"/>
    <w:rsid w:val="00ED49A1"/>
    <w:rsid w:val="00EE24ED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56B55"/>
    <w:rsid w:val="00F647FF"/>
    <w:rsid w:val="00F655F9"/>
    <w:rsid w:val="00F66072"/>
    <w:rsid w:val="00F8478D"/>
    <w:rsid w:val="00F966D9"/>
    <w:rsid w:val="00F97BDD"/>
    <w:rsid w:val="00FA0FB8"/>
    <w:rsid w:val="00FA5A67"/>
    <w:rsid w:val="00FB2B1E"/>
    <w:rsid w:val="00FC68DD"/>
    <w:rsid w:val="00FD3C03"/>
    <w:rsid w:val="00FD3CD1"/>
    <w:rsid w:val="00FD5330"/>
    <w:rsid w:val="00FE01FC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D33396-6A56-4A02-8630-0399574B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lang w:eastAsia="ru-RU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2364</Words>
  <Characters>1348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3705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INNA</cp:lastModifiedBy>
  <cp:revision>3</cp:revision>
  <cp:lastPrinted>2025-05-21T12:30:00Z</cp:lastPrinted>
  <dcterms:created xsi:type="dcterms:W3CDTF">2025-11-05T09:23:00Z</dcterms:created>
  <dcterms:modified xsi:type="dcterms:W3CDTF">2025-11-05T10:08:00Z</dcterms:modified>
</cp:coreProperties>
</file>