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2C" w:rsidRPr="00A3308B" w:rsidRDefault="0032792C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r>
        <w:rPr>
          <w:color w:val="1D1D1D"/>
          <w:position w:val="6"/>
          <w:sz w:val="26"/>
          <w:szCs w:val="26"/>
        </w:rPr>
        <w:t>Додаток  до оголошення</w:t>
      </w:r>
    </w:p>
    <w:p w:rsidR="0032792C" w:rsidRPr="00074DAD" w:rsidRDefault="0032792C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від </w:t>
      </w:r>
      <w:r w:rsidR="000003FD">
        <w:rPr>
          <w:sz w:val="24"/>
        </w:rPr>
        <w:t>22 травня</w:t>
      </w:r>
      <w:r>
        <w:rPr>
          <w:sz w:val="24"/>
        </w:rPr>
        <w:t xml:space="preserve"> </w:t>
      </w:r>
      <w:r w:rsidRPr="00201465">
        <w:rPr>
          <w:sz w:val="24"/>
        </w:rPr>
        <w:t>202</w:t>
      </w:r>
      <w:r w:rsidR="002D40AE">
        <w:rPr>
          <w:sz w:val="24"/>
        </w:rPr>
        <w:t>5</w:t>
      </w:r>
      <w:r w:rsidRPr="00FB2B1E">
        <w:rPr>
          <w:sz w:val="24"/>
        </w:rPr>
        <w:t xml:space="preserve">  </w:t>
      </w:r>
      <w:r>
        <w:rPr>
          <w:sz w:val="24"/>
        </w:rPr>
        <w:t>року</w:t>
      </w:r>
      <w:r w:rsidRPr="00FB2B1E">
        <w:rPr>
          <w:sz w:val="24"/>
        </w:rPr>
        <w:t xml:space="preserve">                                                                                                   </w:t>
      </w:r>
    </w:p>
    <w:p w:rsidR="0032792C" w:rsidRDefault="0032792C" w:rsidP="00F8478D">
      <w:pPr>
        <w:jc w:val="center"/>
        <w:rPr>
          <w:rStyle w:val="rvts15"/>
          <w:sz w:val="26"/>
          <w:szCs w:val="26"/>
        </w:rPr>
      </w:pPr>
      <w:r w:rsidRPr="007A7879">
        <w:rPr>
          <w:rStyle w:val="rvts15"/>
          <w:szCs w:val="28"/>
        </w:rPr>
        <w:t>Опис вакансі</w:t>
      </w:r>
      <w:r w:rsidR="009A1277">
        <w:rPr>
          <w:rStyle w:val="rvts15"/>
          <w:szCs w:val="28"/>
        </w:rPr>
        <w:t>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 w:rsidR="0083470D">
        <w:rPr>
          <w:rStyle w:val="rvts15"/>
          <w:szCs w:val="28"/>
        </w:rPr>
        <w:t>ди державної служби категорії «В</w:t>
      </w:r>
      <w:r w:rsidRPr="007A7879">
        <w:rPr>
          <w:rStyle w:val="rvts15"/>
          <w:szCs w:val="28"/>
        </w:rPr>
        <w:t xml:space="preserve">» - </w:t>
      </w:r>
      <w:r w:rsidR="009022A4">
        <w:rPr>
          <w:rStyle w:val="rvts15"/>
          <w:szCs w:val="28"/>
        </w:rPr>
        <w:t xml:space="preserve"> </w:t>
      </w:r>
      <w:r w:rsidR="00AA1A9D">
        <w:rPr>
          <w:rStyle w:val="rvts15"/>
          <w:szCs w:val="28"/>
        </w:rPr>
        <w:t xml:space="preserve"> </w:t>
      </w:r>
      <w:r w:rsidR="0083470D">
        <w:rPr>
          <w:rStyle w:val="rvts15"/>
          <w:szCs w:val="28"/>
        </w:rPr>
        <w:t xml:space="preserve">головний спеціаліст відділу планування, методичного забезпечення та аналізу інспекційної діяльності Управління з контролю за використанням та охороною земель  </w:t>
      </w:r>
      <w:r w:rsidR="00052677">
        <w:rPr>
          <w:rStyle w:val="rvts15"/>
          <w:szCs w:val="28"/>
        </w:rPr>
        <w:t xml:space="preserve">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26"/>
        <w:gridCol w:w="4952"/>
        <w:gridCol w:w="10035"/>
      </w:tblGrid>
      <w:tr w:rsidR="0032792C" w:rsidRPr="00A3308B" w:rsidTr="00CB25DE">
        <w:tc>
          <w:tcPr>
            <w:tcW w:w="15608" w:type="dxa"/>
            <w:gridSpan w:val="4"/>
          </w:tcPr>
          <w:p w:rsidR="0032792C" w:rsidRPr="008C6F81" w:rsidRDefault="0032792C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83470D" w:rsidRPr="00A3308B" w:rsidTr="00CB25DE">
        <w:trPr>
          <w:trHeight w:val="940"/>
        </w:trPr>
        <w:tc>
          <w:tcPr>
            <w:tcW w:w="581" w:type="dxa"/>
            <w:gridSpan w:val="2"/>
          </w:tcPr>
          <w:p w:rsidR="0083470D" w:rsidRPr="00A3308B" w:rsidRDefault="0083470D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63" w:type="dxa"/>
          </w:tcPr>
          <w:p w:rsidR="0083470D" w:rsidRPr="00FE5F0C" w:rsidRDefault="0083470D" w:rsidP="003F6982">
            <w:p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FE5F0C">
              <w:rPr>
                <w:color w:val="000000"/>
                <w:sz w:val="24"/>
                <w:shd w:val="clear" w:color="auto" w:fill="FFFFFF"/>
              </w:rPr>
              <w:t>Бере участь:</w:t>
            </w:r>
          </w:p>
          <w:p w:rsidR="0083470D" w:rsidRPr="00FE5F0C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FE5F0C">
              <w:rPr>
                <w:color w:val="000000"/>
                <w:sz w:val="24"/>
                <w:shd w:val="clear" w:color="auto" w:fill="FFFFFF"/>
              </w:rPr>
              <w:t>в організації роботи структурних підрозділів Управління щодо здійснення державного нагляду (контролю) за додержанням вимог земельного законодавства, використанням та охороною земель усіх категорій та форм власності;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FE5F0C">
              <w:rPr>
                <w:color w:val="000000"/>
                <w:sz w:val="24"/>
                <w:shd w:val="clear" w:color="auto" w:fill="FFFFFF"/>
              </w:rPr>
              <w:t>у підготовці планів роботи Відділу, Управління (річних, піврічних) та контролю за їх виконанням структурними підрозділами;</w:t>
            </w:r>
            <w:r>
              <w:t xml:space="preserve"> </w:t>
            </w:r>
            <w:r w:rsidRPr="0083470D">
              <w:rPr>
                <w:color w:val="000000"/>
                <w:sz w:val="24"/>
                <w:shd w:val="clear" w:color="auto" w:fill="FFFFFF"/>
              </w:rPr>
              <w:t>Приймає участь в узагальненні результатів роботи Управління з метою надання відповідної документації керівництву.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>Бере участь у веденні обліку порушень земельного законодавства і підготовки звітності за результатами роботи Управління. Здійснює аналіз інформації про результати роботи Відділу, Управління.</w:t>
            </w:r>
          </w:p>
          <w:p w:rsidR="0083470D" w:rsidRPr="009A1277" w:rsidRDefault="009A1277" w:rsidP="009A1277">
            <w:pPr>
              <w:tabs>
                <w:tab w:val="left" w:pos="9434"/>
              </w:tabs>
              <w:ind w:left="20" w:right="40"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</w:t>
            </w:r>
            <w:r w:rsidR="000003FD">
              <w:rPr>
                <w:color w:val="000000"/>
                <w:sz w:val="24"/>
                <w:shd w:val="clear" w:color="auto" w:fill="FFFFFF"/>
              </w:rPr>
              <w:t xml:space="preserve">     </w:t>
            </w:r>
            <w:bookmarkStart w:id="0" w:name="_GoBack"/>
            <w:bookmarkEnd w:id="0"/>
            <w:r w:rsidR="0083470D" w:rsidRPr="009A1277">
              <w:rPr>
                <w:color w:val="000000"/>
                <w:sz w:val="24"/>
                <w:shd w:val="clear" w:color="auto" w:fill="FFFFFF"/>
              </w:rPr>
              <w:t>Є державним інспектором у сфері державного контролю за використанням та охороною земель і дотриманням вимог законодавства України про охорону земель Головного управління Держгеокадастру у Тернопільській області</w:t>
            </w:r>
          </w:p>
          <w:p w:rsidR="0083470D" w:rsidRPr="0083470D" w:rsidRDefault="009A1277" w:rsidP="009A1277">
            <w:pPr>
              <w:pStyle w:val="ab"/>
              <w:tabs>
                <w:tab w:val="left" w:pos="9434"/>
              </w:tabs>
              <w:ind w:left="380" w:right="40"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</w:t>
            </w:r>
            <w:r w:rsidR="0083470D" w:rsidRPr="0083470D">
              <w:rPr>
                <w:color w:val="000000"/>
                <w:sz w:val="24"/>
                <w:shd w:val="clear" w:color="auto" w:fill="FFFFFF"/>
              </w:rPr>
              <w:t>Здійснює державний нагляд (контроль):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 xml:space="preserve"> за веденням державного обліку і реєстрації земель, достовірністю інформації про наявність та використання земель;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 xml:space="preserve"> за дотримання вимог земельного законодавства в процесі укладання цивільно-правових договорів, передачі у власність, надання у користування, в тому числі в оренду, вилучення (викупу) земельних ділянок;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 xml:space="preserve"> за дотриманням органами державної влади, органами місцевого самоврядування, юридичними та фізичними особами вимог земельного законодавства та встановленого порядку набуття і реалізації права на землю;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>за використанням земельних ділянок відповідно до цільового призначення;</w:t>
            </w:r>
          </w:p>
          <w:p w:rsidR="0083470D" w:rsidRPr="0083470D" w:rsidRDefault="0083470D" w:rsidP="0083470D">
            <w:pPr>
              <w:pStyle w:val="ab"/>
              <w:numPr>
                <w:ilvl w:val="0"/>
                <w:numId w:val="5"/>
              </w:numPr>
              <w:tabs>
                <w:tab w:val="left" w:pos="9434"/>
              </w:tabs>
              <w:ind w:right="4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>за дотриманням вимог земельного законодавства органами виконавчої влади та органами місцевого самоврядування з питань передачі земель у власність та надання у користування, у тому числі в оренду, зміни цільового призначення, вилучення, викупу, продажу земельних ділянок або прав на них на конкурентних засадах;</w:t>
            </w:r>
          </w:p>
          <w:p w:rsidR="0083470D" w:rsidRPr="004B166C" w:rsidRDefault="004B166C" w:rsidP="004B166C">
            <w:pPr>
              <w:tabs>
                <w:tab w:val="left" w:pos="9434"/>
              </w:tabs>
              <w:ind w:left="20" w:right="40"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  </w:t>
            </w:r>
            <w:r w:rsidR="0083470D" w:rsidRPr="004B166C">
              <w:rPr>
                <w:color w:val="000000"/>
                <w:sz w:val="24"/>
                <w:shd w:val="clear" w:color="auto" w:fill="FFFFFF"/>
              </w:rPr>
              <w:t>Забезпечує облік прийнятих Управлінням заходів впливу до порушників земельного законодавства;</w:t>
            </w:r>
          </w:p>
          <w:p w:rsidR="0083470D" w:rsidRPr="004B166C" w:rsidRDefault="004B166C" w:rsidP="004B166C">
            <w:pPr>
              <w:tabs>
                <w:tab w:val="left" w:pos="9434"/>
              </w:tabs>
              <w:ind w:right="40"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   </w:t>
            </w:r>
            <w:r w:rsidR="0083470D" w:rsidRPr="004B166C">
              <w:rPr>
                <w:color w:val="000000"/>
                <w:sz w:val="24"/>
                <w:shd w:val="clear" w:color="auto" w:fill="FFFFFF"/>
              </w:rPr>
              <w:t>Приймає участь у здійсненні заходів щодо професійної підготовки та перепідготовки кадрів, організації та проведенні навчань, семінарів та інших заходів щодо підвищення кваліфікації державних інспекторів з контролю за використанням та охороною земель.</w:t>
            </w:r>
          </w:p>
          <w:p w:rsidR="002D40AE" w:rsidRDefault="004B166C" w:rsidP="004B166C">
            <w:pPr>
              <w:tabs>
                <w:tab w:val="left" w:pos="9434"/>
              </w:tabs>
              <w:ind w:right="40"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  </w:t>
            </w:r>
          </w:p>
          <w:p w:rsidR="0083470D" w:rsidRPr="004B166C" w:rsidRDefault="0083470D" w:rsidP="004B166C">
            <w:pPr>
              <w:tabs>
                <w:tab w:val="left" w:pos="9434"/>
              </w:tabs>
              <w:ind w:right="40" w:firstLine="0"/>
              <w:rPr>
                <w:color w:val="000000"/>
                <w:sz w:val="24"/>
                <w:shd w:val="clear" w:color="auto" w:fill="FFFFFF"/>
              </w:rPr>
            </w:pPr>
            <w:r w:rsidRPr="004B166C">
              <w:rPr>
                <w:color w:val="000000"/>
                <w:sz w:val="24"/>
                <w:shd w:val="clear" w:color="auto" w:fill="FFFFFF"/>
              </w:rPr>
              <w:lastRenderedPageBreak/>
              <w:t>Здійснює щорічний аналіз та узагальнює результати здійснення державного контролю Управління з метою подальшого його вдосконалення</w:t>
            </w:r>
          </w:p>
          <w:p w:rsidR="004B166C" w:rsidRDefault="0083470D" w:rsidP="004B166C">
            <w:pPr>
              <w:pStyle w:val="ab"/>
              <w:tabs>
                <w:tab w:val="left" w:pos="9434"/>
              </w:tabs>
              <w:ind w:left="380" w:right="40" w:firstLine="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 xml:space="preserve">Обстежує земельні ділянки, яким заподіяна шкода внаслідок самовільного зайняття </w:t>
            </w:r>
          </w:p>
          <w:p w:rsidR="0083470D" w:rsidRPr="004B166C" w:rsidRDefault="0083470D" w:rsidP="004B166C">
            <w:pPr>
              <w:tabs>
                <w:tab w:val="left" w:pos="9434"/>
              </w:tabs>
              <w:ind w:right="40" w:firstLine="0"/>
              <w:rPr>
                <w:color w:val="000000"/>
                <w:sz w:val="24"/>
                <w:shd w:val="clear" w:color="auto" w:fill="FFFFFF"/>
              </w:rPr>
            </w:pPr>
            <w:r w:rsidRPr="004B166C">
              <w:rPr>
                <w:color w:val="000000"/>
                <w:sz w:val="24"/>
                <w:shd w:val="clear" w:color="auto" w:fill="FFFFFF"/>
              </w:rPr>
              <w:t>земельних ділянок, використання їх не за цільовим призначенням, зняття ґрунтового покриву без спеціального дозволу</w:t>
            </w:r>
          </w:p>
          <w:p w:rsidR="004B166C" w:rsidRDefault="0083470D" w:rsidP="004B166C">
            <w:pPr>
              <w:pStyle w:val="ab"/>
              <w:tabs>
                <w:tab w:val="left" w:pos="9434"/>
              </w:tabs>
              <w:ind w:left="380" w:right="40" w:firstLine="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 xml:space="preserve">Вносить у встановленому порядку до органів виконавчої влади або органів місцевого </w:t>
            </w:r>
          </w:p>
          <w:p w:rsidR="0083470D" w:rsidRPr="004B166C" w:rsidRDefault="0083470D" w:rsidP="004B166C">
            <w:pPr>
              <w:tabs>
                <w:tab w:val="left" w:pos="9434"/>
              </w:tabs>
              <w:ind w:right="40" w:firstLine="0"/>
              <w:rPr>
                <w:color w:val="000000"/>
                <w:sz w:val="24"/>
                <w:shd w:val="clear" w:color="auto" w:fill="FFFFFF"/>
              </w:rPr>
            </w:pPr>
            <w:r w:rsidRPr="004B166C">
              <w:rPr>
                <w:color w:val="000000"/>
                <w:sz w:val="24"/>
                <w:shd w:val="clear" w:color="auto" w:fill="FFFFFF"/>
              </w:rPr>
              <w:t>самоврядування клопотання щодо приведення у відповідність до законодавства прийнятих ними рішень з питань регулювання земельних відносин використання та охорони земель припинення користування земельною ділянкою та інших порушень</w:t>
            </w:r>
          </w:p>
          <w:p w:rsidR="0083470D" w:rsidRPr="0083470D" w:rsidRDefault="0083470D" w:rsidP="004B166C">
            <w:pPr>
              <w:pStyle w:val="ab"/>
              <w:tabs>
                <w:tab w:val="left" w:pos="9434"/>
              </w:tabs>
              <w:ind w:left="380" w:right="40" w:firstLine="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>Здійснює розгляд звернень громадян з питань, що належать до його компетенції.</w:t>
            </w:r>
          </w:p>
          <w:p w:rsidR="0083470D" w:rsidRPr="0083470D" w:rsidRDefault="0083470D" w:rsidP="004B166C">
            <w:pPr>
              <w:pStyle w:val="ab"/>
              <w:tabs>
                <w:tab w:val="left" w:pos="9434"/>
              </w:tabs>
              <w:ind w:left="380" w:right="40" w:firstLine="0"/>
              <w:rPr>
                <w:color w:val="000000"/>
                <w:sz w:val="24"/>
                <w:shd w:val="clear" w:color="auto" w:fill="FFFFFF"/>
              </w:rPr>
            </w:pPr>
            <w:r w:rsidRPr="0083470D">
              <w:rPr>
                <w:color w:val="000000"/>
                <w:sz w:val="24"/>
                <w:shd w:val="clear" w:color="auto" w:fill="FFFFFF"/>
              </w:rPr>
              <w:t>Здійснює відповідно до закону інші функції для виконання покладених на нього завдань.</w:t>
            </w:r>
          </w:p>
        </w:tc>
      </w:tr>
      <w:tr w:rsidR="0083470D" w:rsidRPr="00A3308B" w:rsidTr="00FB2B1E">
        <w:trPr>
          <w:trHeight w:val="921"/>
        </w:trPr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2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63" w:type="dxa"/>
          </w:tcPr>
          <w:p w:rsidR="0083470D" w:rsidRPr="00994069" w:rsidRDefault="009A1277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- </w:t>
            </w:r>
            <w:r w:rsidR="0083470D">
              <w:rPr>
                <w:color w:val="000000"/>
                <w:sz w:val="24"/>
                <w:lang w:eastAsia="uk-UA"/>
              </w:rPr>
              <w:t>посадовий оклад - 13633</w:t>
            </w:r>
            <w:r w:rsidR="0083470D"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="0083470D" w:rsidRPr="00994069">
              <w:rPr>
                <w:color w:val="000000"/>
                <w:sz w:val="24"/>
              </w:rPr>
              <w:t>грн.,</w:t>
            </w:r>
          </w:p>
          <w:p w:rsidR="0083470D" w:rsidRPr="009A1277" w:rsidRDefault="009A1277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- </w:t>
            </w:r>
            <w:r w:rsidR="0083470D" w:rsidRPr="009A1277">
              <w:rPr>
                <w:color w:val="000000"/>
                <w:sz w:val="24"/>
                <w:lang w:eastAsia="uk-UA"/>
              </w:rPr>
              <w:t xml:space="preserve">надбавки, доплати та компенсації відповідно до </w:t>
            </w:r>
            <w:r w:rsidRPr="009A1277">
              <w:rPr>
                <w:sz w:val="24"/>
                <w:lang w:val="ru-RU"/>
              </w:rPr>
              <w:t>пункту 1</w:t>
            </w:r>
            <w:r w:rsidR="002D40AE">
              <w:rPr>
                <w:sz w:val="24"/>
                <w:lang w:val="ru-RU"/>
              </w:rPr>
              <w:t>3</w:t>
            </w:r>
            <w:r w:rsidRPr="009A1277">
              <w:rPr>
                <w:sz w:val="24"/>
                <w:lang w:val="ru-RU"/>
              </w:rPr>
              <w:t xml:space="preserve"> </w:t>
            </w:r>
            <w:proofErr w:type="spellStart"/>
            <w:r w:rsidRPr="009A1277">
              <w:rPr>
                <w:sz w:val="24"/>
                <w:lang w:val="ru-RU"/>
              </w:rPr>
              <w:t>розділу</w:t>
            </w:r>
            <w:proofErr w:type="spellEnd"/>
            <w:r w:rsidRPr="009A1277">
              <w:rPr>
                <w:sz w:val="24"/>
                <w:lang w:val="ru-RU"/>
              </w:rPr>
              <w:t xml:space="preserve"> «</w:t>
            </w:r>
            <w:proofErr w:type="spellStart"/>
            <w:r w:rsidRPr="009A1277">
              <w:rPr>
                <w:sz w:val="24"/>
                <w:lang w:val="ru-RU"/>
              </w:rPr>
              <w:t>Прикінцевих</w:t>
            </w:r>
            <w:proofErr w:type="spellEnd"/>
            <w:r w:rsidRPr="009A1277">
              <w:rPr>
                <w:sz w:val="24"/>
                <w:lang w:val="ru-RU"/>
              </w:rPr>
              <w:t xml:space="preserve"> </w:t>
            </w:r>
            <w:proofErr w:type="spellStart"/>
            <w:r w:rsidRPr="009A1277">
              <w:rPr>
                <w:sz w:val="24"/>
                <w:lang w:val="ru-RU"/>
              </w:rPr>
              <w:t>положень</w:t>
            </w:r>
            <w:proofErr w:type="spellEnd"/>
            <w:r w:rsidRPr="009A1277">
              <w:rPr>
                <w:sz w:val="24"/>
                <w:lang w:val="ru-RU"/>
              </w:rPr>
              <w:t xml:space="preserve">» Закону </w:t>
            </w:r>
            <w:proofErr w:type="spellStart"/>
            <w:r w:rsidRPr="009A1277">
              <w:rPr>
                <w:sz w:val="24"/>
                <w:lang w:val="ru-RU"/>
              </w:rPr>
              <w:t>України</w:t>
            </w:r>
            <w:proofErr w:type="spellEnd"/>
            <w:r w:rsidRPr="009A1277">
              <w:rPr>
                <w:sz w:val="24"/>
                <w:lang w:val="ru-RU"/>
              </w:rPr>
              <w:t xml:space="preserve">  «Про </w:t>
            </w:r>
            <w:proofErr w:type="spellStart"/>
            <w:r w:rsidR="002D40AE">
              <w:rPr>
                <w:sz w:val="24"/>
                <w:lang w:val="ru-RU"/>
              </w:rPr>
              <w:t>Державний</w:t>
            </w:r>
            <w:proofErr w:type="spellEnd"/>
            <w:r w:rsidR="002D40AE">
              <w:rPr>
                <w:sz w:val="24"/>
                <w:lang w:val="ru-RU"/>
              </w:rPr>
              <w:t xml:space="preserve"> бюджет </w:t>
            </w:r>
            <w:proofErr w:type="spellStart"/>
            <w:r w:rsidR="002D40AE">
              <w:rPr>
                <w:sz w:val="24"/>
                <w:lang w:val="ru-RU"/>
              </w:rPr>
              <w:t>України</w:t>
            </w:r>
            <w:proofErr w:type="spellEnd"/>
            <w:r w:rsidR="002D40AE">
              <w:rPr>
                <w:sz w:val="24"/>
                <w:lang w:val="ru-RU"/>
              </w:rPr>
              <w:t xml:space="preserve"> на 2025</w:t>
            </w:r>
            <w:r w:rsidRPr="009A1277">
              <w:rPr>
                <w:sz w:val="24"/>
                <w:lang w:val="ru-RU"/>
              </w:rPr>
              <w:t xml:space="preserve"> </w:t>
            </w:r>
            <w:proofErr w:type="spellStart"/>
            <w:r w:rsidRPr="009A1277">
              <w:rPr>
                <w:sz w:val="24"/>
                <w:lang w:val="ru-RU"/>
              </w:rPr>
              <w:t>рік</w:t>
            </w:r>
            <w:proofErr w:type="spellEnd"/>
            <w:r w:rsidRPr="009A1277">
              <w:rPr>
                <w:sz w:val="24"/>
                <w:lang w:val="ru-RU"/>
              </w:rPr>
              <w:t>»</w:t>
            </w:r>
          </w:p>
          <w:p w:rsidR="0083470D" w:rsidRPr="00FB2B1E" w:rsidRDefault="0083470D" w:rsidP="00994069">
            <w:pPr>
              <w:pStyle w:val="14"/>
              <w:tabs>
                <w:tab w:val="left" w:pos="989"/>
              </w:tabs>
              <w:ind w:right="40" w:firstLine="35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r w:rsidRPr="009A1277">
              <w:rPr>
                <w:color w:val="000000"/>
                <w:sz w:val="24"/>
                <w:szCs w:val="24"/>
                <w:lang w:val="uk-UA" w:eastAsia="uk-UA"/>
              </w:rPr>
              <w:t>за наявності достатнього фонду оплати праці - премія.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63" w:type="dxa"/>
          </w:tcPr>
          <w:p w:rsidR="009A1277" w:rsidRDefault="009A1277" w:rsidP="009A1277">
            <w:pPr>
              <w:spacing w:line="220" w:lineRule="exact"/>
              <w:ind w:firstLine="0"/>
              <w:rPr>
                <w:color w:val="000000"/>
                <w:sz w:val="24"/>
                <w:lang w:eastAsia="uk-UA"/>
              </w:rPr>
            </w:pPr>
            <w:proofErr w:type="spellStart"/>
            <w:r w:rsidRPr="0061500D">
              <w:rPr>
                <w:color w:val="000000"/>
                <w:sz w:val="24"/>
                <w:lang w:eastAsia="uk-UA"/>
              </w:rPr>
              <w:t>Строково</w:t>
            </w:r>
            <w:proofErr w:type="spellEnd"/>
          </w:p>
          <w:p w:rsidR="009A1277" w:rsidRDefault="009A1277" w:rsidP="009A1277">
            <w:pPr>
              <w:spacing w:line="220" w:lineRule="exact"/>
              <w:ind w:firstLine="0"/>
              <w:rPr>
                <w:color w:val="000000"/>
                <w:sz w:val="24"/>
                <w:lang w:eastAsia="uk-UA"/>
              </w:rPr>
            </w:pPr>
          </w:p>
          <w:p w:rsidR="0083470D" w:rsidRPr="00A3308B" w:rsidRDefault="009A1277" w:rsidP="009A1277">
            <w:pPr>
              <w:spacing w:line="220" w:lineRule="exact"/>
              <w:ind w:firstLine="0"/>
              <w:rPr>
                <w:spacing w:val="-6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uk-UA"/>
              </w:rPr>
              <w:t xml:space="preserve"> Д</w:t>
            </w:r>
            <w:r w:rsidRPr="0061500D">
              <w:rPr>
                <w:color w:val="000000"/>
                <w:sz w:val="24"/>
                <w:lang w:eastAsia="uk-UA"/>
              </w:rPr>
              <w:t>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4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10063" w:type="dxa"/>
          </w:tcPr>
          <w:p w:rsidR="0083470D" w:rsidRPr="00B016A4" w:rsidRDefault="0083470D" w:rsidP="00206973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4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Особа, яка бажає взяти участь без конкурсного відбору на посаду, подає до Управління персоналом Головного управління такі документи особисто або через електронну пошту</w:t>
            </w:r>
            <w:r w:rsidRPr="003545F1">
              <w:rPr>
                <w:spacing w:val="-6"/>
                <w:lang w:val="ru-RU"/>
              </w:rPr>
              <w:t xml:space="preserve"> </w:t>
            </w:r>
            <w:proofErr w:type="spellStart"/>
            <w:r w:rsidR="00123DF7" w:rsidRPr="00123DF7">
              <w:rPr>
                <w:b/>
                <w:spacing w:val="-6"/>
                <w:sz w:val="24"/>
                <w:lang w:val="en-US"/>
              </w:rPr>
              <w:t>te</w:t>
            </w:r>
            <w:proofErr w:type="spellEnd"/>
            <w:r w:rsidR="00123DF7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123DF7" w:rsidRPr="00123DF7">
              <w:rPr>
                <w:b/>
                <w:spacing w:val="-6"/>
                <w:sz w:val="24"/>
                <w:lang w:val="en-US"/>
              </w:rPr>
              <w:t>hr</w:t>
            </w:r>
            <w:proofErr w:type="spellEnd"/>
            <w:r w:rsidR="00123DF7" w:rsidRPr="00123DF7">
              <w:rPr>
                <w:b/>
                <w:spacing w:val="-6"/>
                <w:sz w:val="24"/>
                <w:lang w:val="ru-RU"/>
              </w:rPr>
              <w:t>@</w:t>
            </w:r>
            <w:r w:rsidR="00123DF7" w:rsidRPr="00123DF7">
              <w:rPr>
                <w:b/>
                <w:spacing w:val="-6"/>
                <w:sz w:val="24"/>
                <w:lang w:val="en-US"/>
              </w:rPr>
              <w:t>land</w:t>
            </w:r>
            <w:r w:rsidR="00123DF7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123DF7" w:rsidRPr="00123DF7">
              <w:rPr>
                <w:b/>
                <w:spacing w:val="-6"/>
                <w:sz w:val="24"/>
                <w:lang w:val="en-US"/>
              </w:rPr>
              <w:t>gov</w:t>
            </w:r>
            <w:proofErr w:type="spellEnd"/>
            <w:r w:rsidR="00123DF7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123DF7" w:rsidRPr="00123DF7">
              <w:rPr>
                <w:b/>
                <w:spacing w:val="-6"/>
                <w:sz w:val="24"/>
                <w:lang w:val="en-US"/>
              </w:rPr>
              <w:t>ua</w:t>
            </w:r>
            <w:proofErr w:type="spellEnd"/>
            <w:r w:rsidRPr="00123DF7">
              <w:rPr>
                <w:b/>
                <w:sz w:val="24"/>
              </w:rPr>
              <w:t>:</w:t>
            </w:r>
          </w:p>
          <w:p w:rsidR="0083470D" w:rsidRDefault="0083470D" w:rsidP="00206973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1) заяв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у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83470D" w:rsidRPr="009677BB" w:rsidRDefault="0083470D" w:rsidP="00206973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2) резюме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довільної форми або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резюме за формою згідно з додатком 2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vertAlign w:val="superscript"/>
                <w:lang w:eastAsia="uk-UA"/>
              </w:rPr>
              <w:t xml:space="preserve">1 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 xml:space="preserve">до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83470D" w:rsidRPr="009677BB" w:rsidRDefault="0083470D" w:rsidP="009677BB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3)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заповнену особову картку встановленого зразка, затверджена наказом Національного агентства України з питань державної служби 19 травня 2020</w:t>
            </w:r>
            <w:r w:rsidR="002D40AE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року№77-20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</w:p>
          <w:p w:rsidR="0083470D" w:rsidRDefault="0083470D" w:rsidP="009677BB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4)</w:t>
            </w:r>
            <w:r w:rsidRPr="009677BB">
              <w:rPr>
                <w:szCs w:val="28"/>
                <w:lang w:eastAsia="en-US"/>
              </w:rPr>
              <w:t xml:space="preserve">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83470D" w:rsidRDefault="0083470D" w:rsidP="009677BB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szCs w:val="22"/>
                <w:lang w:eastAsia="uk-UA"/>
              </w:rPr>
            </w:pPr>
            <w:r>
              <w:rPr>
                <w:spacing w:val="-4"/>
                <w:sz w:val="22"/>
                <w:szCs w:val="22"/>
                <w:lang w:eastAsia="uk-UA"/>
              </w:rPr>
              <w:t xml:space="preserve"> 5)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освіту та досвід роботи</w:t>
            </w:r>
          </w:p>
          <w:p w:rsidR="009A1277" w:rsidRPr="009A1277" w:rsidRDefault="009A1277" w:rsidP="009A1277">
            <w:pPr>
              <w:ind w:firstLine="0"/>
              <w:rPr>
                <w:sz w:val="24"/>
              </w:rPr>
            </w:pPr>
            <w:r w:rsidRPr="009A1277">
              <w:rPr>
                <w:sz w:val="24"/>
              </w:rPr>
              <w:t>6) декларацію особи, уповноваженої на виконання функцій держави або місцевого самоврядування, за минулий рік у Єдиний державний реєстр декларацій осіб, уповноважених на виконання функцій держави або місцевого самоврядування.</w:t>
            </w:r>
          </w:p>
          <w:p w:rsidR="0083470D" w:rsidRPr="009677BB" w:rsidRDefault="0083470D" w:rsidP="009677BB">
            <w:pPr>
              <w:shd w:val="clear" w:color="auto" w:fill="FFFFFF"/>
              <w:spacing w:line="252" w:lineRule="auto"/>
              <w:ind w:right="135" w:firstLine="0"/>
              <w:rPr>
                <w:color w:val="000000"/>
                <w:spacing w:val="-4"/>
                <w:sz w:val="22"/>
                <w:lang w:eastAsia="uk-UA"/>
              </w:rPr>
            </w:pPr>
            <w:bookmarkStart w:id="1" w:name="n1182"/>
            <w:bookmarkEnd w:id="1"/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>Документи подаються за адресою: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6002, м"/>
              </w:smartTagPr>
              <w:r>
                <w:rPr>
                  <w:spacing w:val="-4"/>
                  <w:sz w:val="22"/>
                  <w:szCs w:val="22"/>
                  <w:lang w:eastAsia="uk-UA"/>
                </w:rPr>
                <w:t xml:space="preserve">46002, </w:t>
              </w:r>
              <w:proofErr w:type="spellStart"/>
              <w:r>
                <w:rPr>
                  <w:spacing w:val="-4"/>
                  <w:sz w:val="22"/>
                  <w:szCs w:val="22"/>
                  <w:lang w:eastAsia="uk-UA"/>
                </w:rPr>
                <w:t>м</w:t>
              </w:r>
            </w:smartTag>
            <w:r>
              <w:rPr>
                <w:spacing w:val="-4"/>
                <w:sz w:val="22"/>
                <w:szCs w:val="22"/>
                <w:lang w:eastAsia="uk-UA"/>
              </w:rPr>
              <w:t>.Тернопіль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 xml:space="preserve">, </w:t>
            </w:r>
            <w:proofErr w:type="spellStart"/>
            <w:r>
              <w:rPr>
                <w:spacing w:val="-4"/>
                <w:sz w:val="22"/>
                <w:szCs w:val="22"/>
                <w:lang w:eastAsia="uk-UA"/>
              </w:rPr>
              <w:t>вул.Лисенка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>, 20 а, каб.409</w:t>
            </w:r>
          </w:p>
          <w:p w:rsidR="0083470D" w:rsidRPr="00A3308B" w:rsidRDefault="0083470D" w:rsidP="002D40AE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pacing w:val="-6"/>
                <w:sz w:val="24"/>
                <w:szCs w:val="24"/>
                <w:lang w:val="uk-UA" w:eastAsia="en-US"/>
              </w:rPr>
            </w:pPr>
            <w:r w:rsidRPr="00F16732">
              <w:rPr>
                <w:b/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>Строк подання документів:</w:t>
            </w:r>
            <w:r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 xml:space="preserve"> </w:t>
            </w:r>
            <w:r w:rsidR="009A1277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 xml:space="preserve"> з </w:t>
            </w:r>
            <w:r w:rsidR="002D40AE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>22 травня</w:t>
            </w:r>
            <w:r w:rsidR="009A1277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 xml:space="preserve"> 202</w:t>
            </w:r>
            <w:r w:rsidR="002D40AE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>5</w:t>
            </w:r>
            <w:r w:rsidR="009A1277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 xml:space="preserve"> року </w:t>
            </w:r>
            <w:r>
              <w:rPr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="002D40AE">
              <w:rPr>
                <w:sz w:val="24"/>
                <w:szCs w:val="24"/>
                <w:lang w:val="uk-UA" w:eastAsia="uk-UA"/>
              </w:rPr>
              <w:t>до 15</w:t>
            </w:r>
            <w:r w:rsidRPr="004B166C">
              <w:rPr>
                <w:sz w:val="24"/>
                <w:szCs w:val="24"/>
                <w:lang w:val="uk-UA" w:eastAsia="uk-UA"/>
              </w:rPr>
              <w:t xml:space="preserve"> </w:t>
            </w:r>
            <w:r w:rsidRPr="004B166C">
              <w:rPr>
                <w:sz w:val="24"/>
                <w:szCs w:val="24"/>
              </w:rPr>
              <w:t xml:space="preserve">год. </w:t>
            </w:r>
            <w:r w:rsidR="009A1277" w:rsidRPr="004B166C">
              <w:rPr>
                <w:sz w:val="24"/>
                <w:szCs w:val="24"/>
                <w:lang w:val="uk-UA"/>
              </w:rPr>
              <w:t>0</w:t>
            </w:r>
            <w:r w:rsidRPr="004B166C">
              <w:rPr>
                <w:sz w:val="24"/>
                <w:szCs w:val="24"/>
                <w:lang w:val="uk-UA" w:eastAsia="uk-UA"/>
              </w:rPr>
              <w:t xml:space="preserve">0 хв. </w:t>
            </w:r>
            <w:r w:rsidR="002D40AE">
              <w:rPr>
                <w:sz w:val="24"/>
                <w:szCs w:val="24"/>
                <w:lang w:val="uk-UA" w:eastAsia="uk-UA"/>
              </w:rPr>
              <w:t xml:space="preserve">26 травня </w:t>
            </w:r>
            <w:r w:rsidRPr="004B166C">
              <w:rPr>
                <w:sz w:val="24"/>
                <w:szCs w:val="24"/>
                <w:lang w:val="uk-UA" w:eastAsia="uk-UA"/>
              </w:rPr>
              <w:t>202</w:t>
            </w:r>
            <w:r w:rsidR="002D40AE">
              <w:rPr>
                <w:sz w:val="24"/>
                <w:szCs w:val="24"/>
                <w:lang w:val="uk-UA" w:eastAsia="uk-UA"/>
              </w:rPr>
              <w:t>5</w:t>
            </w:r>
            <w:r w:rsidRPr="004B166C">
              <w:rPr>
                <w:sz w:val="24"/>
                <w:szCs w:val="24"/>
                <w:lang w:val="uk-UA" w:eastAsia="uk-UA"/>
              </w:rPr>
              <w:t xml:space="preserve"> року 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5</w:t>
            </w:r>
          </w:p>
        </w:tc>
        <w:tc>
          <w:tcPr>
            <w:tcW w:w="4964" w:type="dxa"/>
          </w:tcPr>
          <w:p w:rsidR="0083470D" w:rsidRPr="008C6F81" w:rsidRDefault="0083470D" w:rsidP="00A375A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10063" w:type="dxa"/>
          </w:tcPr>
          <w:p w:rsidR="0083470D" w:rsidRPr="00B43AF9" w:rsidRDefault="0083470D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Попова Інна Давидівна</w:t>
            </w:r>
          </w:p>
          <w:p w:rsidR="0083470D" w:rsidRPr="00B43AF9" w:rsidRDefault="0083470D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4B166C" w:rsidRDefault="0083470D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0352-52-82-06</w:t>
            </w:r>
          </w:p>
          <w:p w:rsidR="004B166C" w:rsidRDefault="004B166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4B166C" w:rsidRDefault="004B166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83470D" w:rsidRPr="00FC68DD" w:rsidRDefault="0083470D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FC68DD">
              <w:rPr>
                <w:lang w:val="uk-UA"/>
              </w:rPr>
              <w:tab/>
            </w:r>
          </w:p>
        </w:tc>
      </w:tr>
      <w:tr w:rsidR="0083470D" w:rsidRPr="00A3308B" w:rsidTr="00CB25DE">
        <w:tc>
          <w:tcPr>
            <w:tcW w:w="15608" w:type="dxa"/>
            <w:gridSpan w:val="4"/>
          </w:tcPr>
          <w:p w:rsidR="002D40AE" w:rsidRDefault="002D40AE" w:rsidP="00074DAD">
            <w:pPr>
              <w:pStyle w:val="rvps12"/>
              <w:jc w:val="center"/>
              <w:rPr>
                <w:b/>
                <w:spacing w:val="-6"/>
              </w:rPr>
            </w:pPr>
          </w:p>
          <w:p w:rsidR="0083470D" w:rsidRPr="00A3308B" w:rsidRDefault="0083470D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t>Кваліфікаційні вимоги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1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63" w:type="dxa"/>
          </w:tcPr>
          <w:p w:rsidR="0083470D" w:rsidRPr="00F93F3D" w:rsidRDefault="0083470D" w:rsidP="00F93F3D">
            <w:pPr>
              <w:ind w:hanging="16"/>
              <w:jc w:val="left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 xml:space="preserve">Ступінь вищої освіти не нижче магістра 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63" w:type="dxa"/>
          </w:tcPr>
          <w:p w:rsidR="0083470D" w:rsidRPr="00F93F3D" w:rsidRDefault="002D40AE" w:rsidP="00F93F3D">
            <w:pPr>
              <w:ind w:hanging="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Без вимог до стажу</w:t>
            </w:r>
          </w:p>
        </w:tc>
      </w:tr>
      <w:tr w:rsidR="0083470D" w:rsidRPr="00A3308B" w:rsidTr="00CB25DE">
        <w:tc>
          <w:tcPr>
            <w:tcW w:w="581" w:type="dxa"/>
            <w:gridSpan w:val="2"/>
          </w:tcPr>
          <w:p w:rsidR="0083470D" w:rsidRPr="008C6F81" w:rsidRDefault="0083470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83470D" w:rsidRPr="008C6F81" w:rsidRDefault="0083470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63" w:type="dxa"/>
          </w:tcPr>
          <w:p w:rsidR="0083470D" w:rsidRPr="00F93F3D" w:rsidRDefault="0083470D" w:rsidP="00F93F3D">
            <w:pPr>
              <w:ind w:hanging="16"/>
              <w:jc w:val="left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Вільне володіння державною мовою</w:t>
            </w:r>
          </w:p>
        </w:tc>
      </w:tr>
      <w:tr w:rsidR="0083470D" w:rsidRPr="00A3308B" w:rsidTr="00CB25DE">
        <w:tc>
          <w:tcPr>
            <w:tcW w:w="15608" w:type="dxa"/>
            <w:gridSpan w:val="4"/>
            <w:vAlign w:val="center"/>
          </w:tcPr>
          <w:p w:rsidR="0083470D" w:rsidRPr="00A3308B" w:rsidRDefault="0083470D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83470D" w:rsidRPr="00A3308B" w:rsidTr="00BF4CCD">
        <w:tc>
          <w:tcPr>
            <w:tcW w:w="15608" w:type="dxa"/>
            <w:gridSpan w:val="4"/>
            <w:tcBorders>
              <w:right w:val="nil"/>
            </w:tcBorders>
            <w:vAlign w:val="center"/>
          </w:tcPr>
          <w:p w:rsidR="0083470D" w:rsidRPr="00BF4CCD" w:rsidRDefault="0083470D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83470D" w:rsidRPr="00A3308B" w:rsidTr="00F93F3D">
        <w:tc>
          <w:tcPr>
            <w:tcW w:w="555" w:type="dxa"/>
            <w:tcBorders>
              <w:right w:val="nil"/>
            </w:tcBorders>
          </w:tcPr>
          <w:p w:rsidR="0083470D" w:rsidRPr="00BB5CDF" w:rsidRDefault="0083470D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53" w:type="dxa"/>
            <w:gridSpan w:val="3"/>
            <w:tcBorders>
              <w:right w:val="single" w:sz="4" w:space="0" w:color="auto"/>
            </w:tcBorders>
          </w:tcPr>
          <w:p w:rsidR="0083470D" w:rsidRPr="00015A35" w:rsidRDefault="0083470D" w:rsidP="00F93F3D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 xml:space="preserve"> </w:t>
            </w:r>
            <w:r w:rsidRPr="00AD4E7E">
              <w:rPr>
                <w:sz w:val="24"/>
              </w:rPr>
              <w:t xml:space="preserve">Вміння працювати </w:t>
            </w:r>
            <w:r>
              <w:rPr>
                <w:sz w:val="24"/>
              </w:rPr>
              <w:t>в команді</w:t>
            </w:r>
          </w:p>
        </w:tc>
      </w:tr>
      <w:tr w:rsidR="0083470D" w:rsidRPr="00A3308B" w:rsidTr="00F93F3D">
        <w:tc>
          <w:tcPr>
            <w:tcW w:w="555" w:type="dxa"/>
            <w:tcBorders>
              <w:right w:val="nil"/>
            </w:tcBorders>
          </w:tcPr>
          <w:p w:rsidR="0083470D" w:rsidRPr="00BB5CDF" w:rsidRDefault="0083470D" w:rsidP="0043225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53" w:type="dxa"/>
            <w:gridSpan w:val="3"/>
            <w:tcBorders>
              <w:right w:val="single" w:sz="4" w:space="0" w:color="auto"/>
            </w:tcBorders>
          </w:tcPr>
          <w:p w:rsidR="0083470D" w:rsidRPr="00BB5CDF" w:rsidRDefault="0083470D" w:rsidP="0010387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Вміння визначати пріоритети</w:t>
            </w:r>
          </w:p>
        </w:tc>
      </w:tr>
      <w:tr w:rsidR="0083470D" w:rsidRPr="00A3308B" w:rsidTr="00F93F3D">
        <w:tc>
          <w:tcPr>
            <w:tcW w:w="555" w:type="dxa"/>
            <w:tcBorders>
              <w:right w:val="nil"/>
            </w:tcBorders>
          </w:tcPr>
          <w:p w:rsidR="0083470D" w:rsidRPr="00BB5CDF" w:rsidRDefault="0083470D" w:rsidP="0043225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53" w:type="dxa"/>
            <w:gridSpan w:val="3"/>
            <w:tcBorders>
              <w:right w:val="single" w:sz="4" w:space="0" w:color="auto"/>
            </w:tcBorders>
          </w:tcPr>
          <w:p w:rsidR="0083470D" w:rsidRDefault="0083470D" w:rsidP="0010387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Вміння роз приділяти роботу</w:t>
            </w:r>
          </w:p>
        </w:tc>
      </w:tr>
      <w:tr w:rsidR="0083470D" w:rsidRPr="00A3308B" w:rsidTr="00BF4CCD">
        <w:tc>
          <w:tcPr>
            <w:tcW w:w="555" w:type="dxa"/>
          </w:tcPr>
          <w:p w:rsidR="0083470D" w:rsidRPr="00BB5CDF" w:rsidRDefault="0083470D" w:rsidP="00201465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</w:t>
            </w:r>
          </w:p>
        </w:tc>
        <w:tc>
          <w:tcPr>
            <w:tcW w:w="15053" w:type="dxa"/>
            <w:gridSpan w:val="3"/>
          </w:tcPr>
          <w:p w:rsidR="0083470D" w:rsidRPr="00BB5CDF" w:rsidRDefault="0083470D" w:rsidP="0010387A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Навички контролю</w:t>
            </w:r>
          </w:p>
        </w:tc>
      </w:tr>
      <w:tr w:rsidR="0083470D" w:rsidRPr="00A3308B" w:rsidTr="00BF4CCD">
        <w:tc>
          <w:tcPr>
            <w:tcW w:w="555" w:type="dxa"/>
          </w:tcPr>
          <w:p w:rsidR="0083470D" w:rsidRPr="00BB5CDF" w:rsidRDefault="0083470D" w:rsidP="00201465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</w:p>
        </w:tc>
        <w:tc>
          <w:tcPr>
            <w:tcW w:w="15053" w:type="dxa"/>
            <w:gridSpan w:val="3"/>
          </w:tcPr>
          <w:p w:rsidR="0083470D" w:rsidRPr="00BB5CDF" w:rsidRDefault="0083470D" w:rsidP="0010387A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оперативність</w:t>
            </w:r>
          </w:p>
        </w:tc>
      </w:tr>
      <w:tr w:rsidR="0083470D" w:rsidRPr="00A3308B" w:rsidTr="00BF4CCD">
        <w:tc>
          <w:tcPr>
            <w:tcW w:w="555" w:type="dxa"/>
          </w:tcPr>
          <w:p w:rsidR="0083470D" w:rsidRPr="00BB5CDF" w:rsidRDefault="0083470D" w:rsidP="00201465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</w:t>
            </w:r>
          </w:p>
        </w:tc>
        <w:tc>
          <w:tcPr>
            <w:tcW w:w="15053" w:type="dxa"/>
            <w:gridSpan w:val="3"/>
          </w:tcPr>
          <w:p w:rsidR="0083470D" w:rsidRDefault="0083470D" w:rsidP="0010387A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Досягнення результатів</w:t>
            </w:r>
          </w:p>
        </w:tc>
      </w:tr>
      <w:tr w:rsidR="0083470D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470D" w:rsidRPr="00BB5CDF" w:rsidRDefault="0083470D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</w:t>
            </w:r>
          </w:p>
        </w:tc>
        <w:tc>
          <w:tcPr>
            <w:tcW w:w="15053" w:type="dxa"/>
            <w:gridSpan w:val="3"/>
          </w:tcPr>
          <w:p w:rsidR="0083470D" w:rsidRPr="00AD4E7E" w:rsidRDefault="0083470D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</w:tbl>
    <w:p w:rsidR="0032792C" w:rsidRPr="00A3308B" w:rsidRDefault="0032792C" w:rsidP="00201465"/>
    <w:sectPr w:rsidR="0032792C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727D3B"/>
    <w:multiLevelType w:val="hybridMultilevel"/>
    <w:tmpl w:val="98963E9A"/>
    <w:lvl w:ilvl="0" w:tplc="38709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BFE6E59"/>
    <w:multiLevelType w:val="hybridMultilevel"/>
    <w:tmpl w:val="4C663D1E"/>
    <w:lvl w:ilvl="0" w:tplc="C05044FE"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8"/>
    <w:rsid w:val="000003FD"/>
    <w:rsid w:val="00015A35"/>
    <w:rsid w:val="000300BF"/>
    <w:rsid w:val="00031671"/>
    <w:rsid w:val="00035362"/>
    <w:rsid w:val="00035843"/>
    <w:rsid w:val="00052677"/>
    <w:rsid w:val="000666FF"/>
    <w:rsid w:val="00066A6F"/>
    <w:rsid w:val="00074DAD"/>
    <w:rsid w:val="00076A86"/>
    <w:rsid w:val="00083425"/>
    <w:rsid w:val="0009017F"/>
    <w:rsid w:val="00092C5B"/>
    <w:rsid w:val="0009640B"/>
    <w:rsid w:val="000A37B0"/>
    <w:rsid w:val="000A4D72"/>
    <w:rsid w:val="000A60B0"/>
    <w:rsid w:val="000B6FC7"/>
    <w:rsid w:val="000B7CD7"/>
    <w:rsid w:val="000C61B3"/>
    <w:rsid w:val="000D1D19"/>
    <w:rsid w:val="000D332F"/>
    <w:rsid w:val="000D4FE9"/>
    <w:rsid w:val="000E3284"/>
    <w:rsid w:val="000E37AF"/>
    <w:rsid w:val="000F1525"/>
    <w:rsid w:val="0010387A"/>
    <w:rsid w:val="00106518"/>
    <w:rsid w:val="001133C3"/>
    <w:rsid w:val="00113444"/>
    <w:rsid w:val="0011782C"/>
    <w:rsid w:val="00123DF7"/>
    <w:rsid w:val="001304B8"/>
    <w:rsid w:val="001323BD"/>
    <w:rsid w:val="001335DC"/>
    <w:rsid w:val="00136A3A"/>
    <w:rsid w:val="00147BCD"/>
    <w:rsid w:val="001561D7"/>
    <w:rsid w:val="00163FAB"/>
    <w:rsid w:val="001707F8"/>
    <w:rsid w:val="00182CC7"/>
    <w:rsid w:val="001949F0"/>
    <w:rsid w:val="001A4AAB"/>
    <w:rsid w:val="001A5DCD"/>
    <w:rsid w:val="001A799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7365"/>
    <w:rsid w:val="00220B99"/>
    <w:rsid w:val="00236121"/>
    <w:rsid w:val="00257F44"/>
    <w:rsid w:val="00266421"/>
    <w:rsid w:val="002664F3"/>
    <w:rsid w:val="002745EA"/>
    <w:rsid w:val="00281872"/>
    <w:rsid w:val="002825CE"/>
    <w:rsid w:val="002A5E18"/>
    <w:rsid w:val="002D0468"/>
    <w:rsid w:val="002D1CFD"/>
    <w:rsid w:val="002D40AE"/>
    <w:rsid w:val="002D7B06"/>
    <w:rsid w:val="002F34F7"/>
    <w:rsid w:val="00300F56"/>
    <w:rsid w:val="00304282"/>
    <w:rsid w:val="00313C62"/>
    <w:rsid w:val="00322ED2"/>
    <w:rsid w:val="003231E2"/>
    <w:rsid w:val="00326BAC"/>
    <w:rsid w:val="0032792C"/>
    <w:rsid w:val="00340D92"/>
    <w:rsid w:val="0034318F"/>
    <w:rsid w:val="0034363A"/>
    <w:rsid w:val="00347940"/>
    <w:rsid w:val="0035010A"/>
    <w:rsid w:val="003502F4"/>
    <w:rsid w:val="003545F1"/>
    <w:rsid w:val="003748F9"/>
    <w:rsid w:val="0039141A"/>
    <w:rsid w:val="0039656B"/>
    <w:rsid w:val="00397A7E"/>
    <w:rsid w:val="003A5384"/>
    <w:rsid w:val="003C66BE"/>
    <w:rsid w:val="003C70A6"/>
    <w:rsid w:val="003C769A"/>
    <w:rsid w:val="003C7E36"/>
    <w:rsid w:val="003E300A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32255"/>
    <w:rsid w:val="00437095"/>
    <w:rsid w:val="00447AAA"/>
    <w:rsid w:val="004507F8"/>
    <w:rsid w:val="004541FD"/>
    <w:rsid w:val="004667A6"/>
    <w:rsid w:val="004709C9"/>
    <w:rsid w:val="00480392"/>
    <w:rsid w:val="004832A8"/>
    <w:rsid w:val="00497640"/>
    <w:rsid w:val="004B0AEA"/>
    <w:rsid w:val="004B166C"/>
    <w:rsid w:val="004B7BCE"/>
    <w:rsid w:val="004E2D01"/>
    <w:rsid w:val="004E61B7"/>
    <w:rsid w:val="004F292E"/>
    <w:rsid w:val="0050425A"/>
    <w:rsid w:val="00515FC7"/>
    <w:rsid w:val="00517B1F"/>
    <w:rsid w:val="00524B7C"/>
    <w:rsid w:val="005361A7"/>
    <w:rsid w:val="0053725E"/>
    <w:rsid w:val="0053792B"/>
    <w:rsid w:val="00550B81"/>
    <w:rsid w:val="00566604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8447A"/>
    <w:rsid w:val="00690A49"/>
    <w:rsid w:val="00693848"/>
    <w:rsid w:val="006A397D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460D5"/>
    <w:rsid w:val="007645C2"/>
    <w:rsid w:val="007658DF"/>
    <w:rsid w:val="007768A3"/>
    <w:rsid w:val="0078372B"/>
    <w:rsid w:val="007A2ED8"/>
    <w:rsid w:val="007A7879"/>
    <w:rsid w:val="007B7C4B"/>
    <w:rsid w:val="007C7146"/>
    <w:rsid w:val="007D47B6"/>
    <w:rsid w:val="007E1A0E"/>
    <w:rsid w:val="007E5324"/>
    <w:rsid w:val="007E5A34"/>
    <w:rsid w:val="007F0308"/>
    <w:rsid w:val="007F1A56"/>
    <w:rsid w:val="00824E5E"/>
    <w:rsid w:val="00825B0D"/>
    <w:rsid w:val="008343BD"/>
    <w:rsid w:val="0083470D"/>
    <w:rsid w:val="00841545"/>
    <w:rsid w:val="00847F82"/>
    <w:rsid w:val="0085084C"/>
    <w:rsid w:val="008509CC"/>
    <w:rsid w:val="008521E3"/>
    <w:rsid w:val="0086735D"/>
    <w:rsid w:val="0087149E"/>
    <w:rsid w:val="0087602A"/>
    <w:rsid w:val="008768BE"/>
    <w:rsid w:val="00887A13"/>
    <w:rsid w:val="008900BF"/>
    <w:rsid w:val="00890E3B"/>
    <w:rsid w:val="00890FA3"/>
    <w:rsid w:val="00892EF6"/>
    <w:rsid w:val="008C6F81"/>
    <w:rsid w:val="008D4BFB"/>
    <w:rsid w:val="008D534E"/>
    <w:rsid w:val="008D5931"/>
    <w:rsid w:val="008E1AD7"/>
    <w:rsid w:val="008E7A87"/>
    <w:rsid w:val="008F47C2"/>
    <w:rsid w:val="0090158D"/>
    <w:rsid w:val="00901A54"/>
    <w:rsid w:val="009022A4"/>
    <w:rsid w:val="009028FC"/>
    <w:rsid w:val="0090748D"/>
    <w:rsid w:val="0091553C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94069"/>
    <w:rsid w:val="00994ADF"/>
    <w:rsid w:val="009A1277"/>
    <w:rsid w:val="009B6DB7"/>
    <w:rsid w:val="009B7A51"/>
    <w:rsid w:val="009C2EDF"/>
    <w:rsid w:val="009C5EF1"/>
    <w:rsid w:val="009C774B"/>
    <w:rsid w:val="009D1F88"/>
    <w:rsid w:val="009E3A5A"/>
    <w:rsid w:val="009E723F"/>
    <w:rsid w:val="009F4963"/>
    <w:rsid w:val="00A0103B"/>
    <w:rsid w:val="00A31507"/>
    <w:rsid w:val="00A3308B"/>
    <w:rsid w:val="00A375AB"/>
    <w:rsid w:val="00A63A2F"/>
    <w:rsid w:val="00A71AF6"/>
    <w:rsid w:val="00A76C42"/>
    <w:rsid w:val="00A77BA2"/>
    <w:rsid w:val="00AA1A9D"/>
    <w:rsid w:val="00AB2E57"/>
    <w:rsid w:val="00AD2726"/>
    <w:rsid w:val="00AD4E7E"/>
    <w:rsid w:val="00AE7B97"/>
    <w:rsid w:val="00AF2313"/>
    <w:rsid w:val="00B016A4"/>
    <w:rsid w:val="00B01E4C"/>
    <w:rsid w:val="00B1146F"/>
    <w:rsid w:val="00B131A3"/>
    <w:rsid w:val="00B2049B"/>
    <w:rsid w:val="00B20D35"/>
    <w:rsid w:val="00B2340B"/>
    <w:rsid w:val="00B23FEF"/>
    <w:rsid w:val="00B35E13"/>
    <w:rsid w:val="00B37091"/>
    <w:rsid w:val="00B40344"/>
    <w:rsid w:val="00B425F2"/>
    <w:rsid w:val="00B43AF9"/>
    <w:rsid w:val="00B50F5A"/>
    <w:rsid w:val="00B76102"/>
    <w:rsid w:val="00B77F10"/>
    <w:rsid w:val="00B81A1C"/>
    <w:rsid w:val="00B9668F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7A79"/>
    <w:rsid w:val="00C70425"/>
    <w:rsid w:val="00C81744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104F0"/>
    <w:rsid w:val="00D17D89"/>
    <w:rsid w:val="00D42DCF"/>
    <w:rsid w:val="00D4566B"/>
    <w:rsid w:val="00D60178"/>
    <w:rsid w:val="00D60C0E"/>
    <w:rsid w:val="00D91591"/>
    <w:rsid w:val="00D93C0C"/>
    <w:rsid w:val="00DA0E7B"/>
    <w:rsid w:val="00DA7DE3"/>
    <w:rsid w:val="00DC1992"/>
    <w:rsid w:val="00DC243F"/>
    <w:rsid w:val="00DC41F1"/>
    <w:rsid w:val="00DD04B1"/>
    <w:rsid w:val="00DE07E5"/>
    <w:rsid w:val="00DE55E6"/>
    <w:rsid w:val="00DE5B95"/>
    <w:rsid w:val="00DF6FED"/>
    <w:rsid w:val="00E02F1A"/>
    <w:rsid w:val="00E13DE7"/>
    <w:rsid w:val="00E20B24"/>
    <w:rsid w:val="00E3382A"/>
    <w:rsid w:val="00E35080"/>
    <w:rsid w:val="00E45948"/>
    <w:rsid w:val="00E45C56"/>
    <w:rsid w:val="00E6013E"/>
    <w:rsid w:val="00E8081D"/>
    <w:rsid w:val="00E96B85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56B55"/>
    <w:rsid w:val="00F647FF"/>
    <w:rsid w:val="00F655F9"/>
    <w:rsid w:val="00F66072"/>
    <w:rsid w:val="00F8478D"/>
    <w:rsid w:val="00F93F3D"/>
    <w:rsid w:val="00F966D9"/>
    <w:rsid w:val="00F97BDD"/>
    <w:rsid w:val="00FA0FB8"/>
    <w:rsid w:val="00FA5A67"/>
    <w:rsid w:val="00FB2B1E"/>
    <w:rsid w:val="00FC68DD"/>
    <w:rsid w:val="00FD3C03"/>
    <w:rsid w:val="00FD5330"/>
    <w:rsid w:val="00FE01FC"/>
    <w:rsid w:val="00FE05AB"/>
    <w:rsid w:val="00FE1339"/>
    <w:rsid w:val="00FE215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3BDBDA-B137-4707-8CC3-E556D2EE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34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93F3D"/>
  </w:style>
  <w:style w:type="paragraph" w:customStyle="1" w:styleId="ad">
    <w:name w:val="Нормальний текст"/>
    <w:basedOn w:val="a"/>
    <w:rsid w:val="00F93F3D"/>
    <w:pPr>
      <w:spacing w:before="120"/>
      <w:ind w:firstLine="567"/>
      <w:jc w:val="left"/>
    </w:pPr>
    <w:rPr>
      <w:rFonts w:ascii="Antiqua" w:eastAsia="Calibri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3836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INNA</cp:lastModifiedBy>
  <cp:revision>3</cp:revision>
  <cp:lastPrinted>2024-02-09T12:58:00Z</cp:lastPrinted>
  <dcterms:created xsi:type="dcterms:W3CDTF">2025-05-21T12:42:00Z</dcterms:created>
  <dcterms:modified xsi:type="dcterms:W3CDTF">2025-05-22T07:41:00Z</dcterms:modified>
</cp:coreProperties>
</file>