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2C" w:rsidRPr="00A3308B" w:rsidRDefault="0002290B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r>
        <w:rPr>
          <w:color w:val="1D1D1D"/>
          <w:position w:val="6"/>
          <w:sz w:val="26"/>
          <w:szCs w:val="26"/>
        </w:rPr>
        <w:t xml:space="preserve">Додаток </w:t>
      </w:r>
      <w:r w:rsidR="0032792C">
        <w:rPr>
          <w:color w:val="1D1D1D"/>
          <w:position w:val="6"/>
          <w:sz w:val="26"/>
          <w:szCs w:val="26"/>
        </w:rPr>
        <w:t xml:space="preserve"> до оголошення</w:t>
      </w:r>
    </w:p>
    <w:p w:rsidR="0032792C" w:rsidRPr="00074DAD" w:rsidRDefault="0032792C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FB2B1E">
        <w:rPr>
          <w:sz w:val="24"/>
        </w:rPr>
        <w:t xml:space="preserve">                                                                                                  </w:t>
      </w:r>
    </w:p>
    <w:p w:rsidR="0032792C" w:rsidRDefault="0032792C" w:rsidP="00F8478D">
      <w:pPr>
        <w:jc w:val="center"/>
        <w:rPr>
          <w:rStyle w:val="rvts15"/>
          <w:sz w:val="26"/>
          <w:szCs w:val="26"/>
        </w:rPr>
      </w:pPr>
      <w:r w:rsidRPr="007A7879">
        <w:rPr>
          <w:rStyle w:val="rvts15"/>
          <w:szCs w:val="28"/>
        </w:rPr>
        <w:t>Опис вакансії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 w:rsidR="00E67DA4">
        <w:rPr>
          <w:rStyle w:val="rvts15"/>
          <w:szCs w:val="28"/>
        </w:rPr>
        <w:t>ди державної служби категорії «Б</w:t>
      </w:r>
      <w:r w:rsidRPr="007A7879">
        <w:rPr>
          <w:rStyle w:val="rvts15"/>
          <w:szCs w:val="28"/>
        </w:rPr>
        <w:t xml:space="preserve">» - </w:t>
      </w:r>
      <w:r w:rsidR="00257EE5">
        <w:rPr>
          <w:rStyle w:val="rvts15"/>
          <w:szCs w:val="28"/>
        </w:rPr>
        <w:t>за</w:t>
      </w:r>
      <w:r w:rsidR="00B26B1C">
        <w:rPr>
          <w:rStyle w:val="rvts15"/>
          <w:szCs w:val="28"/>
        </w:rPr>
        <w:t xml:space="preserve">відувач Сектору з питань запобігання та виявлення корупції 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"/>
        <w:gridCol w:w="26"/>
        <w:gridCol w:w="4952"/>
        <w:gridCol w:w="10036"/>
      </w:tblGrid>
      <w:tr w:rsidR="0032792C" w:rsidRPr="00A3308B" w:rsidTr="00CB25DE">
        <w:tc>
          <w:tcPr>
            <w:tcW w:w="15608" w:type="dxa"/>
            <w:gridSpan w:val="4"/>
          </w:tcPr>
          <w:p w:rsidR="0032792C" w:rsidRPr="008C6F81" w:rsidRDefault="0032792C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32792C" w:rsidRPr="00A3308B" w:rsidTr="00CB25DE">
        <w:trPr>
          <w:trHeight w:val="940"/>
        </w:trPr>
        <w:tc>
          <w:tcPr>
            <w:tcW w:w="581" w:type="dxa"/>
            <w:gridSpan w:val="2"/>
          </w:tcPr>
          <w:p w:rsidR="0032792C" w:rsidRPr="00A3308B" w:rsidRDefault="0032792C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63" w:type="dxa"/>
          </w:tcPr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Здійснює керівництво діяльністю Сектору, забезпечує раціональне, чітке і якісне виконання завдань та функцій, покладених на Сектор, планує роботу Сектору та контролює виконання планів роботи.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Визначає завдання і розподіляє обов’язки між працівниками Сектору, у тому числі особу, відповідальну за реалізацію повноважень із захисту викривачів.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Забезпечує здійснення заходів щодо запобігання корупції, корупційним правопорушенням та правопорушенням, пов’язаних з корупцією в Головному управлінні.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Організовує роботу з оцінки корупційних ризиків у діяльності Головного управління, готує заходи і пропозиції щодо їх усунення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Здійснює заходи з виявлення та врегулювання конфлікту інтересів, інформує начальника Головного управління та Національне агентство з питань запобігання корупції про виявлення таких фактів та вжиті заходи.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 xml:space="preserve">Контролює своєчасність подання суб’єктами декларування декларацій та повідомляє Національне агентство з питань запобігання корупції про випадки неподання, несвоєчасне подання таких декларацій, відповідно до Закону. 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Здійснює розгляд інформації та матеріалів, що можуть свідчити про вчинення посадовими особами Головного управління корупційних, або пов’язаних з корупцією правопорушень, веде облік таких осіб, інформує про факти таких правопорушень суб’єктів у сфері протидії корупції.</w:t>
            </w:r>
          </w:p>
          <w:p w:rsidR="00B26B1C" w:rsidRP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 xml:space="preserve">Візує </w:t>
            </w:r>
            <w:proofErr w:type="spellStart"/>
            <w:r w:rsidRPr="00B26B1C">
              <w:rPr>
                <w:sz w:val="24"/>
              </w:rPr>
              <w:t>проєкти</w:t>
            </w:r>
            <w:proofErr w:type="spellEnd"/>
            <w:r w:rsidRPr="00B26B1C">
              <w:rPr>
                <w:sz w:val="24"/>
              </w:rPr>
              <w:t xml:space="preserve"> наказів  з основної діяльності, адміністративно-господарських питань, кадрових питань (особового складу) залежно від їх видів</w:t>
            </w:r>
            <w:r>
              <w:rPr>
                <w:sz w:val="24"/>
              </w:rPr>
              <w:t>.</w:t>
            </w:r>
          </w:p>
          <w:p w:rsidR="00B26B1C" w:rsidRDefault="00B26B1C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B26B1C">
              <w:rPr>
                <w:sz w:val="24"/>
              </w:rPr>
              <w:t>Надає  структурним підрозділам Головного управління, їх працівникам методичну та консультаційну  допомогу з питань додержання законодавства щодо запобігання корупції;</w:t>
            </w:r>
          </w:p>
          <w:p w:rsidR="0032792C" w:rsidRPr="002D0468" w:rsidRDefault="00257EE5" w:rsidP="00B26B1C">
            <w:pPr>
              <w:numPr>
                <w:ilvl w:val="0"/>
                <w:numId w:val="4"/>
              </w:numPr>
              <w:rPr>
                <w:sz w:val="24"/>
              </w:rPr>
            </w:pPr>
            <w:r w:rsidRPr="00257EE5">
              <w:rPr>
                <w:sz w:val="24"/>
              </w:rPr>
              <w:t>Здійснює відповідно до закону інші функції для виконання покладених на нього завдань.</w:t>
            </w:r>
          </w:p>
        </w:tc>
      </w:tr>
      <w:tr w:rsidR="0032792C" w:rsidRPr="00A3308B" w:rsidTr="00FB2B1E">
        <w:trPr>
          <w:trHeight w:val="921"/>
        </w:trPr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63" w:type="dxa"/>
          </w:tcPr>
          <w:p w:rsidR="0032792C" w:rsidRPr="00994069" w:rsidRDefault="00322ED2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посадовий оклад - </w:t>
            </w:r>
            <w:r w:rsidR="00E67DA4">
              <w:rPr>
                <w:color w:val="000000"/>
                <w:sz w:val="24"/>
                <w:lang w:eastAsia="uk-UA"/>
              </w:rPr>
              <w:t>1</w:t>
            </w:r>
            <w:r>
              <w:rPr>
                <w:color w:val="000000"/>
                <w:sz w:val="24"/>
                <w:lang w:eastAsia="uk-UA"/>
              </w:rPr>
              <w:t>5</w:t>
            </w:r>
            <w:r w:rsidR="00B26B1C">
              <w:rPr>
                <w:color w:val="000000"/>
                <w:sz w:val="24"/>
                <w:lang w:eastAsia="uk-UA"/>
              </w:rPr>
              <w:t>678</w:t>
            </w:r>
            <w:r w:rsidR="0032792C"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="0032792C" w:rsidRPr="00994069">
              <w:rPr>
                <w:color w:val="000000"/>
                <w:sz w:val="24"/>
              </w:rPr>
              <w:t>грн.,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надбавка до посадового окладу за ранг державного службовця, відповідно до постанови Кабінету Міністрів України від 18 січня 2017 року № 15 «Питання оплати праці працівників державних органів» (із змінами);</w:t>
            </w:r>
          </w:p>
          <w:p w:rsidR="0032792C" w:rsidRPr="00FB2B1E" w:rsidRDefault="0032792C" w:rsidP="00994069">
            <w:pPr>
              <w:pStyle w:val="14"/>
              <w:tabs>
                <w:tab w:val="left" w:pos="989"/>
              </w:tabs>
              <w:ind w:right="40" w:firstLine="35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r w:rsidRPr="00994069">
              <w:rPr>
                <w:color w:val="000000"/>
                <w:sz w:val="24"/>
                <w:szCs w:val="24"/>
                <w:lang w:val="uk-UA" w:eastAsia="uk-UA"/>
              </w:rPr>
              <w:t>за наявності достатнього фонду оплати праці - премія.</w:t>
            </w:r>
          </w:p>
        </w:tc>
      </w:tr>
      <w:tr w:rsidR="0032792C" w:rsidRPr="00A3308B" w:rsidTr="000009CF">
        <w:trPr>
          <w:trHeight w:val="367"/>
        </w:trPr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63" w:type="dxa"/>
          </w:tcPr>
          <w:p w:rsidR="00B26B1C" w:rsidRPr="00B26B1C" w:rsidRDefault="0032792C" w:rsidP="00B26B1C">
            <w:pPr>
              <w:spacing w:line="220" w:lineRule="exact"/>
              <w:ind w:firstLine="0"/>
              <w:rPr>
                <w:color w:val="000000"/>
                <w:spacing w:val="-2"/>
                <w:sz w:val="24"/>
                <w:shd w:val="clear" w:color="auto" w:fill="FFFFFF"/>
                <w:lang w:eastAsia="uk-UA"/>
              </w:rPr>
            </w:pPr>
            <w:bookmarkStart w:id="0" w:name="_GoBack"/>
            <w:bookmarkEnd w:id="0"/>
            <w:r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="00B26B1C" w:rsidRPr="00B26B1C">
              <w:rPr>
                <w:color w:val="000000"/>
                <w:sz w:val="24"/>
                <w:lang w:eastAsia="uk-UA"/>
              </w:rPr>
              <w:t>строково</w:t>
            </w:r>
            <w:proofErr w:type="spellEnd"/>
          </w:p>
          <w:p w:rsidR="0032792C" w:rsidRPr="00A3308B" w:rsidRDefault="00B26B1C" w:rsidP="00B26B1C">
            <w:pPr>
              <w:spacing w:line="220" w:lineRule="exact"/>
              <w:ind w:firstLine="0"/>
              <w:rPr>
                <w:spacing w:val="-6"/>
                <w:sz w:val="24"/>
                <w:lang w:eastAsia="en-US"/>
              </w:rPr>
            </w:pPr>
            <w:r w:rsidRPr="00B26B1C">
              <w:rPr>
                <w:color w:val="000000"/>
                <w:sz w:val="24"/>
                <w:lang w:eastAsia="uk-UA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4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10063" w:type="dxa"/>
          </w:tcPr>
          <w:p w:rsidR="00794884" w:rsidRPr="00B016A4" w:rsidRDefault="0032792C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4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="00794884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Особа, яка бажає взяти участь без конкурсного відбору на посаду, подає до Управління персоналом Головного управління такі документи особисто або через електронну пошту</w:t>
            </w:r>
            <w:r w:rsidR="00794884" w:rsidRPr="003545F1">
              <w:rPr>
                <w:spacing w:val="-6"/>
                <w:lang w:val="ru-RU"/>
              </w:rPr>
              <w:t xml:space="preserve"> 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te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hr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@</w:t>
            </w:r>
            <w:r w:rsidR="00794884" w:rsidRPr="00123DF7">
              <w:rPr>
                <w:b/>
                <w:spacing w:val="-6"/>
                <w:sz w:val="24"/>
                <w:lang w:val="en-US"/>
              </w:rPr>
              <w:t>land</w:t>
            </w:r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gov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ua</w:t>
            </w:r>
            <w:proofErr w:type="spellEnd"/>
            <w:r w:rsidR="00794884" w:rsidRPr="00123DF7">
              <w:rPr>
                <w:b/>
                <w:sz w:val="24"/>
              </w:rPr>
              <w:t>: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1) заяв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у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2) резюме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довільної форми або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резюме за формою згідно з додатком 2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vertAlign w:val="superscript"/>
                <w:lang w:eastAsia="uk-UA"/>
              </w:rPr>
              <w:t xml:space="preserve">1 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 xml:space="preserve">до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3)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заповнену особову картку встановленого зразка, затверджена наказом Національного агентства України з питань державної служби 19 травня 2020</w:t>
            </w:r>
            <w:r w:rsidR="0060089E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року№77-20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4)</w:t>
            </w:r>
            <w:r w:rsidRPr="009677BB">
              <w:rPr>
                <w:szCs w:val="28"/>
                <w:lang w:eastAsia="en-US"/>
              </w:rPr>
              <w:t xml:space="preserve">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szCs w:val="22"/>
                <w:lang w:eastAsia="uk-UA"/>
              </w:rPr>
            </w:pPr>
            <w:r>
              <w:rPr>
                <w:spacing w:val="-4"/>
                <w:sz w:val="22"/>
                <w:szCs w:val="22"/>
                <w:lang w:eastAsia="uk-UA"/>
              </w:rPr>
              <w:t xml:space="preserve"> 5)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освіту та досвід роботи</w:t>
            </w:r>
          </w:p>
          <w:p w:rsidR="00794884" w:rsidRPr="009A1277" w:rsidRDefault="00794884" w:rsidP="00794884">
            <w:pPr>
              <w:ind w:firstLine="0"/>
              <w:rPr>
                <w:sz w:val="24"/>
              </w:rPr>
            </w:pPr>
            <w:r w:rsidRPr="009A1277">
              <w:rPr>
                <w:sz w:val="24"/>
              </w:rPr>
              <w:t>6) декларацію особи, уповноваженої на виконання функцій держави або місцевого самоврядування, за минулий рік у Єдиний державний реєстр декларацій осіб, уповноважених на виконання функцій держави або місцевого самоврядування.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color w:val="000000"/>
                <w:spacing w:val="-4"/>
                <w:sz w:val="22"/>
                <w:lang w:eastAsia="uk-UA"/>
              </w:rPr>
            </w:pPr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 xml:space="preserve">Документи подаються за </w:t>
            </w:r>
            <w:proofErr w:type="spellStart"/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>адресою</w:t>
            </w:r>
            <w:proofErr w:type="spellEnd"/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>: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6002, м"/>
              </w:smartTagPr>
              <w:r>
                <w:rPr>
                  <w:spacing w:val="-4"/>
                  <w:sz w:val="22"/>
                  <w:szCs w:val="22"/>
                  <w:lang w:eastAsia="uk-UA"/>
                </w:rPr>
                <w:t xml:space="preserve">46002, </w:t>
              </w:r>
              <w:proofErr w:type="spellStart"/>
              <w:r>
                <w:rPr>
                  <w:spacing w:val="-4"/>
                  <w:sz w:val="22"/>
                  <w:szCs w:val="22"/>
                  <w:lang w:eastAsia="uk-UA"/>
                </w:rPr>
                <w:t>м</w:t>
              </w:r>
            </w:smartTag>
            <w:r>
              <w:rPr>
                <w:spacing w:val="-4"/>
                <w:sz w:val="22"/>
                <w:szCs w:val="22"/>
                <w:lang w:eastAsia="uk-UA"/>
              </w:rPr>
              <w:t>.Тернопіль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 xml:space="preserve">, </w:t>
            </w:r>
            <w:proofErr w:type="spellStart"/>
            <w:r>
              <w:rPr>
                <w:spacing w:val="-4"/>
                <w:sz w:val="22"/>
                <w:szCs w:val="22"/>
                <w:lang w:eastAsia="uk-UA"/>
              </w:rPr>
              <w:t>вул.Лисенка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>, 20 а, каб.409</w:t>
            </w:r>
          </w:p>
          <w:p w:rsidR="0032792C" w:rsidRPr="00A3308B" w:rsidRDefault="00794884" w:rsidP="00B26B1C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pacing w:val="-6"/>
                <w:sz w:val="24"/>
                <w:szCs w:val="24"/>
                <w:lang w:val="uk-UA" w:eastAsia="en-US"/>
              </w:rPr>
            </w:pPr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 xml:space="preserve">Строк </w:t>
            </w:r>
            <w:proofErr w:type="spellStart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подання</w:t>
            </w:r>
            <w:proofErr w:type="spellEnd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 xml:space="preserve"> </w:t>
            </w:r>
            <w:proofErr w:type="spellStart"/>
            <w:proofErr w:type="gramStart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документів</w:t>
            </w:r>
            <w:proofErr w:type="spellEnd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:</w:t>
            </w:r>
            <w:r w:rsidR="0060089E">
              <w:rPr>
                <w:spacing w:val="-6"/>
                <w:sz w:val="22"/>
                <w:szCs w:val="22"/>
                <w:lang w:eastAsia="uk-UA"/>
              </w:rPr>
              <w:t xml:space="preserve">  з</w:t>
            </w:r>
            <w:proofErr w:type="gramEnd"/>
            <w:r w:rsidR="0060089E">
              <w:rPr>
                <w:spacing w:val="-6"/>
                <w:sz w:val="22"/>
                <w:szCs w:val="22"/>
                <w:lang w:eastAsia="uk-UA"/>
              </w:rPr>
              <w:t xml:space="preserve"> </w:t>
            </w:r>
            <w:r w:rsidR="00B26B1C">
              <w:rPr>
                <w:spacing w:val="-6"/>
                <w:sz w:val="22"/>
                <w:szCs w:val="22"/>
                <w:lang w:val="uk-UA" w:eastAsia="uk-UA"/>
              </w:rPr>
              <w:t>04</w:t>
            </w:r>
            <w:r w:rsidR="0060089E">
              <w:rPr>
                <w:spacing w:val="-6"/>
                <w:sz w:val="22"/>
                <w:szCs w:val="22"/>
                <w:lang w:val="uk-UA" w:eastAsia="uk-UA"/>
              </w:rPr>
              <w:t xml:space="preserve"> л</w:t>
            </w:r>
            <w:r w:rsidR="00B26B1C">
              <w:rPr>
                <w:spacing w:val="-6"/>
                <w:sz w:val="22"/>
                <w:szCs w:val="22"/>
                <w:lang w:val="uk-UA" w:eastAsia="uk-UA"/>
              </w:rPr>
              <w:t>ютого</w:t>
            </w:r>
            <w:r>
              <w:rPr>
                <w:spacing w:val="-6"/>
                <w:sz w:val="22"/>
                <w:szCs w:val="22"/>
                <w:lang w:eastAsia="uk-UA"/>
              </w:rPr>
              <w:t xml:space="preserve"> 202</w:t>
            </w:r>
            <w:r w:rsidR="00B26B1C">
              <w:rPr>
                <w:spacing w:val="-6"/>
                <w:sz w:val="22"/>
                <w:szCs w:val="22"/>
                <w:lang w:val="uk-UA" w:eastAsia="uk-UA"/>
              </w:rPr>
              <w:t>5</w:t>
            </w:r>
            <w:r>
              <w:rPr>
                <w:spacing w:val="-6"/>
                <w:sz w:val="22"/>
                <w:szCs w:val="22"/>
                <w:lang w:eastAsia="uk-UA"/>
              </w:rPr>
              <w:t xml:space="preserve"> року </w:t>
            </w:r>
            <w:r>
              <w:rPr>
                <w:color w:val="FF0000"/>
                <w:sz w:val="24"/>
                <w:lang w:eastAsia="uk-UA"/>
              </w:rPr>
              <w:t xml:space="preserve"> </w:t>
            </w:r>
            <w:r>
              <w:rPr>
                <w:sz w:val="24"/>
                <w:lang w:eastAsia="uk-UA"/>
              </w:rPr>
              <w:t>до 1</w:t>
            </w:r>
            <w:r w:rsidR="0060089E">
              <w:rPr>
                <w:sz w:val="24"/>
                <w:lang w:val="uk-UA" w:eastAsia="uk-UA"/>
              </w:rPr>
              <w:t>7</w:t>
            </w:r>
            <w:r w:rsidRPr="004B166C">
              <w:rPr>
                <w:sz w:val="24"/>
                <w:lang w:eastAsia="uk-UA"/>
              </w:rPr>
              <w:t xml:space="preserve"> </w:t>
            </w:r>
            <w:r w:rsidRPr="004B166C">
              <w:rPr>
                <w:sz w:val="24"/>
              </w:rPr>
              <w:t>год. 0</w:t>
            </w:r>
            <w:r w:rsidR="00B26B1C">
              <w:rPr>
                <w:sz w:val="24"/>
                <w:lang w:eastAsia="uk-UA"/>
              </w:rPr>
              <w:t xml:space="preserve">0 </w:t>
            </w:r>
            <w:proofErr w:type="spellStart"/>
            <w:r w:rsidR="00B26B1C">
              <w:rPr>
                <w:sz w:val="24"/>
                <w:lang w:eastAsia="uk-UA"/>
              </w:rPr>
              <w:t>хв</w:t>
            </w:r>
            <w:proofErr w:type="spellEnd"/>
            <w:r w:rsidR="00B26B1C">
              <w:rPr>
                <w:sz w:val="24"/>
                <w:lang w:eastAsia="uk-UA"/>
              </w:rPr>
              <w:t xml:space="preserve">. </w:t>
            </w:r>
            <w:r w:rsidR="00B26B1C">
              <w:rPr>
                <w:sz w:val="24"/>
                <w:lang w:val="uk-UA" w:eastAsia="uk-UA"/>
              </w:rPr>
              <w:t>06</w:t>
            </w:r>
            <w:r w:rsidR="0060089E">
              <w:rPr>
                <w:sz w:val="24"/>
                <w:lang w:val="uk-UA" w:eastAsia="uk-UA"/>
              </w:rPr>
              <w:t xml:space="preserve"> л</w:t>
            </w:r>
            <w:r w:rsidR="00B26B1C">
              <w:rPr>
                <w:sz w:val="24"/>
                <w:lang w:val="uk-UA" w:eastAsia="uk-UA"/>
              </w:rPr>
              <w:t>ютого</w:t>
            </w:r>
            <w:r w:rsidR="00B26B1C">
              <w:rPr>
                <w:sz w:val="24"/>
                <w:lang w:eastAsia="uk-UA"/>
              </w:rPr>
              <w:t xml:space="preserve"> 202</w:t>
            </w:r>
            <w:r w:rsidR="00B26B1C">
              <w:rPr>
                <w:sz w:val="24"/>
                <w:lang w:val="uk-UA" w:eastAsia="uk-UA"/>
              </w:rPr>
              <w:t>5</w:t>
            </w:r>
            <w:r w:rsidRPr="004B166C">
              <w:rPr>
                <w:sz w:val="24"/>
                <w:lang w:eastAsia="uk-UA"/>
              </w:rPr>
              <w:t xml:space="preserve"> року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5</w:t>
            </w:r>
          </w:p>
        </w:tc>
        <w:tc>
          <w:tcPr>
            <w:tcW w:w="4964" w:type="dxa"/>
          </w:tcPr>
          <w:p w:rsidR="0032792C" w:rsidRPr="008C6F81" w:rsidRDefault="0032792C" w:rsidP="00A375A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10063" w:type="dxa"/>
          </w:tcPr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Попова Інна Давидівна</w:t>
            </w:r>
          </w:p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794884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0352-52-82-06</w:t>
            </w:r>
            <w:r w:rsidRPr="00887434">
              <w:rPr>
                <w:b/>
                <w:spacing w:val="-6"/>
              </w:rPr>
              <w:t xml:space="preserve"> </w:t>
            </w:r>
            <w:proofErr w:type="spellStart"/>
            <w:r w:rsidRPr="00123DF7">
              <w:rPr>
                <w:b/>
                <w:spacing w:val="-6"/>
                <w:lang w:val="en-US"/>
              </w:rPr>
              <w:t>te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hr</w:t>
            </w:r>
            <w:proofErr w:type="spellEnd"/>
            <w:r w:rsidRPr="00123DF7">
              <w:rPr>
                <w:b/>
                <w:spacing w:val="-6"/>
              </w:rPr>
              <w:t>@</w:t>
            </w:r>
            <w:r w:rsidRPr="00123DF7">
              <w:rPr>
                <w:b/>
                <w:spacing w:val="-6"/>
                <w:lang w:val="en-US"/>
              </w:rPr>
              <w:t>land</w:t>
            </w:r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gov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ua</w:t>
            </w:r>
            <w:proofErr w:type="spellEnd"/>
            <w:r w:rsidRPr="00123DF7">
              <w:rPr>
                <w:b/>
              </w:rPr>
              <w:t>:</w:t>
            </w:r>
          </w:p>
          <w:p w:rsidR="0032792C" w:rsidRPr="00FC68DD" w:rsidRDefault="0032792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</w:tc>
      </w:tr>
      <w:tr w:rsidR="0032792C" w:rsidRPr="00A3308B" w:rsidTr="00CB25DE">
        <w:tc>
          <w:tcPr>
            <w:tcW w:w="15608" w:type="dxa"/>
            <w:gridSpan w:val="4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t>Кваліфікаційні вимоги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1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63" w:type="dxa"/>
          </w:tcPr>
          <w:p w:rsidR="0032792C" w:rsidRPr="00015A35" w:rsidRDefault="00824E5E" w:rsidP="0060089E">
            <w:pPr>
              <w:ind w:firstLine="0"/>
              <w:rPr>
                <w:sz w:val="24"/>
              </w:rPr>
            </w:pPr>
            <w:r w:rsidRPr="009E723F">
              <w:rPr>
                <w:color w:val="000000"/>
                <w:sz w:val="24"/>
                <w:lang w:eastAsia="uk-UA"/>
              </w:rPr>
              <w:t xml:space="preserve">вища </w:t>
            </w:r>
            <w:r w:rsidR="0060089E">
              <w:rPr>
                <w:color w:val="000000"/>
                <w:sz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lang w:eastAsia="uk-UA"/>
              </w:rPr>
              <w:t xml:space="preserve"> </w:t>
            </w:r>
            <w:r w:rsidRPr="009E723F">
              <w:rPr>
                <w:color w:val="000000"/>
                <w:sz w:val="24"/>
                <w:lang w:eastAsia="uk-UA"/>
              </w:rPr>
              <w:t>освіта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63" w:type="dxa"/>
          </w:tcPr>
          <w:p w:rsidR="0032792C" w:rsidRPr="00EE24ED" w:rsidRDefault="00794884" w:rsidP="0090158D">
            <w:pPr>
              <w:ind w:firstLine="0"/>
              <w:rPr>
                <w:sz w:val="22"/>
              </w:rPr>
            </w:pPr>
            <w:r w:rsidRPr="00F93F3D">
              <w:rPr>
                <w:sz w:val="22"/>
                <w:szCs w:val="22"/>
              </w:rPr>
              <w:t>Досвід роботи на посадах державної служби категорій “Бˮ чи “Вˮ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63" w:type="dxa"/>
          </w:tcPr>
          <w:p w:rsidR="0032792C" w:rsidRPr="00EE24ED" w:rsidRDefault="0032792C" w:rsidP="00FB2B1E">
            <w:pPr>
              <w:ind w:firstLine="0"/>
              <w:rPr>
                <w:sz w:val="22"/>
              </w:rPr>
            </w:pPr>
            <w:r w:rsidRPr="00EE24ED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32792C" w:rsidRPr="00A3308B" w:rsidTr="00CB25DE">
        <w:tc>
          <w:tcPr>
            <w:tcW w:w="15608" w:type="dxa"/>
            <w:gridSpan w:val="4"/>
            <w:vAlign w:val="center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32792C" w:rsidRPr="00A3308B" w:rsidTr="00BF4CCD">
        <w:tc>
          <w:tcPr>
            <w:tcW w:w="15608" w:type="dxa"/>
            <w:gridSpan w:val="4"/>
            <w:tcBorders>
              <w:right w:val="nil"/>
            </w:tcBorders>
            <w:vAlign w:val="center"/>
          </w:tcPr>
          <w:p w:rsidR="0032792C" w:rsidRPr="00BF4CCD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32792C" w:rsidRPr="00A3308B" w:rsidTr="00BF4CCD">
        <w:tc>
          <w:tcPr>
            <w:tcW w:w="555" w:type="dxa"/>
            <w:tcBorders>
              <w:right w:val="nil"/>
            </w:tcBorders>
          </w:tcPr>
          <w:p w:rsidR="0032792C" w:rsidRPr="00BB5CDF" w:rsidRDefault="0032792C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53" w:type="dxa"/>
            <w:gridSpan w:val="3"/>
            <w:tcBorders>
              <w:right w:val="nil"/>
            </w:tcBorders>
          </w:tcPr>
          <w:p w:rsidR="0032792C" w:rsidRPr="00015A35" w:rsidRDefault="0032792C" w:rsidP="0010387A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 xml:space="preserve"> </w:t>
            </w:r>
            <w:r w:rsidRPr="00AD4E7E">
              <w:rPr>
                <w:sz w:val="24"/>
              </w:rPr>
              <w:t>Вміння працювати з інформацією</w:t>
            </w:r>
          </w:p>
        </w:tc>
      </w:tr>
      <w:tr w:rsidR="0032792C" w:rsidRPr="00A3308B" w:rsidTr="00BF4CCD">
        <w:tc>
          <w:tcPr>
            <w:tcW w:w="555" w:type="dxa"/>
          </w:tcPr>
          <w:p w:rsidR="0032792C" w:rsidRPr="00BB5CDF" w:rsidRDefault="0032792C" w:rsidP="00201465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>2</w:t>
            </w:r>
          </w:p>
        </w:tc>
        <w:tc>
          <w:tcPr>
            <w:tcW w:w="15053" w:type="dxa"/>
            <w:gridSpan w:val="3"/>
          </w:tcPr>
          <w:p w:rsidR="0032792C" w:rsidRPr="00015A35" w:rsidRDefault="0032792C" w:rsidP="0010387A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 xml:space="preserve"> </w:t>
            </w:r>
            <w:r w:rsidRPr="00AD4E7E">
              <w:rPr>
                <w:sz w:val="24"/>
              </w:rPr>
              <w:t>Орієнтація на досягнення кінцевих результатів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CB25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r w:rsidRPr="00BB5CDF">
              <w:rPr>
                <w:spacing w:val="-6"/>
                <w:lang w:val="uk-UA" w:eastAsia="en-US"/>
              </w:rPr>
              <w:t>3</w:t>
            </w:r>
          </w:p>
        </w:tc>
        <w:tc>
          <w:tcPr>
            <w:tcW w:w="15053" w:type="dxa"/>
            <w:gridSpan w:val="3"/>
          </w:tcPr>
          <w:p w:rsidR="0032792C" w:rsidRPr="00BB5CDF" w:rsidRDefault="0032792C" w:rsidP="0010387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proofErr w:type="spellStart"/>
            <w:r w:rsidRPr="00AD4E7E">
              <w:t>Вміння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вирішувати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комплексні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завдання</w:t>
            </w:r>
            <w:proofErr w:type="spellEnd"/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 w:rsidRPr="00BB5CDF">
              <w:rPr>
                <w:spacing w:val="-4"/>
                <w:sz w:val="24"/>
              </w:rPr>
              <w:t>4</w:t>
            </w:r>
          </w:p>
        </w:tc>
        <w:tc>
          <w:tcPr>
            <w:tcW w:w="15053" w:type="dxa"/>
            <w:gridSpan w:val="3"/>
          </w:tcPr>
          <w:p w:rsidR="0032792C" w:rsidRPr="00BB5CDF" w:rsidRDefault="0032792C" w:rsidP="0010387A">
            <w:pPr>
              <w:ind w:firstLine="0"/>
              <w:jc w:val="left"/>
              <w:rPr>
                <w:spacing w:val="-4"/>
                <w:sz w:val="24"/>
              </w:rPr>
            </w:pPr>
            <w:r w:rsidRPr="00AD4E7E">
              <w:rPr>
                <w:sz w:val="24"/>
              </w:rPr>
              <w:t>Вміння надавати пропозиції, їх аргументувати та презентувати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1505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Оперативність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1505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</w:tbl>
    <w:p w:rsidR="0032792C" w:rsidRPr="00A3308B" w:rsidRDefault="0032792C" w:rsidP="00201465"/>
    <w:sectPr w:rsidR="0032792C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727D3B"/>
    <w:multiLevelType w:val="hybridMultilevel"/>
    <w:tmpl w:val="98963E9A"/>
    <w:lvl w:ilvl="0" w:tplc="38709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8"/>
    <w:rsid w:val="000009CF"/>
    <w:rsid w:val="00015A35"/>
    <w:rsid w:val="0002290B"/>
    <w:rsid w:val="000300BF"/>
    <w:rsid w:val="00031671"/>
    <w:rsid w:val="00035362"/>
    <w:rsid w:val="00035843"/>
    <w:rsid w:val="000666FF"/>
    <w:rsid w:val="00066A6F"/>
    <w:rsid w:val="00074DAD"/>
    <w:rsid w:val="00076A86"/>
    <w:rsid w:val="00083425"/>
    <w:rsid w:val="0009017F"/>
    <w:rsid w:val="00092C5B"/>
    <w:rsid w:val="0009640B"/>
    <w:rsid w:val="000A37B0"/>
    <w:rsid w:val="000A4D72"/>
    <w:rsid w:val="000A60B0"/>
    <w:rsid w:val="000B6FC7"/>
    <w:rsid w:val="000B7CD7"/>
    <w:rsid w:val="000C61B3"/>
    <w:rsid w:val="000D1D19"/>
    <w:rsid w:val="000D332F"/>
    <w:rsid w:val="000D4FE9"/>
    <w:rsid w:val="000E3284"/>
    <w:rsid w:val="000E37AF"/>
    <w:rsid w:val="000F1525"/>
    <w:rsid w:val="0010387A"/>
    <w:rsid w:val="00106518"/>
    <w:rsid w:val="001133C3"/>
    <w:rsid w:val="00113444"/>
    <w:rsid w:val="0011782C"/>
    <w:rsid w:val="001304B8"/>
    <w:rsid w:val="001323BD"/>
    <w:rsid w:val="001335DC"/>
    <w:rsid w:val="00136A3A"/>
    <w:rsid w:val="00147BCD"/>
    <w:rsid w:val="001561D7"/>
    <w:rsid w:val="00163FAB"/>
    <w:rsid w:val="001707F8"/>
    <w:rsid w:val="00182CC7"/>
    <w:rsid w:val="001949F0"/>
    <w:rsid w:val="001A4AAB"/>
    <w:rsid w:val="001A5DCD"/>
    <w:rsid w:val="001A799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7365"/>
    <w:rsid w:val="00220B99"/>
    <w:rsid w:val="00236121"/>
    <w:rsid w:val="00257EE5"/>
    <w:rsid w:val="00257F44"/>
    <w:rsid w:val="00266421"/>
    <w:rsid w:val="002664F3"/>
    <w:rsid w:val="002745EA"/>
    <w:rsid w:val="00277152"/>
    <w:rsid w:val="00281872"/>
    <w:rsid w:val="002825CE"/>
    <w:rsid w:val="002A5E18"/>
    <w:rsid w:val="002D0468"/>
    <w:rsid w:val="002D1CFD"/>
    <w:rsid w:val="002D7B06"/>
    <w:rsid w:val="002F34F7"/>
    <w:rsid w:val="00300F56"/>
    <w:rsid w:val="00304282"/>
    <w:rsid w:val="00313C62"/>
    <w:rsid w:val="00322ED2"/>
    <w:rsid w:val="003231E2"/>
    <w:rsid w:val="00326BAC"/>
    <w:rsid w:val="0032792C"/>
    <w:rsid w:val="00340D92"/>
    <w:rsid w:val="0034318F"/>
    <w:rsid w:val="0034363A"/>
    <w:rsid w:val="00347940"/>
    <w:rsid w:val="0035010A"/>
    <w:rsid w:val="003502F4"/>
    <w:rsid w:val="003545F1"/>
    <w:rsid w:val="003748F9"/>
    <w:rsid w:val="0039141A"/>
    <w:rsid w:val="0039656B"/>
    <w:rsid w:val="00397A7E"/>
    <w:rsid w:val="003A5384"/>
    <w:rsid w:val="003C66BE"/>
    <w:rsid w:val="003C70A6"/>
    <w:rsid w:val="003C769A"/>
    <w:rsid w:val="003C7E36"/>
    <w:rsid w:val="003E300A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27A23"/>
    <w:rsid w:val="00432255"/>
    <w:rsid w:val="00437095"/>
    <w:rsid w:val="00447AAA"/>
    <w:rsid w:val="004507F8"/>
    <w:rsid w:val="004541FD"/>
    <w:rsid w:val="004667A6"/>
    <w:rsid w:val="004709C9"/>
    <w:rsid w:val="00480392"/>
    <w:rsid w:val="004832A8"/>
    <w:rsid w:val="00497640"/>
    <w:rsid w:val="004B0AEA"/>
    <w:rsid w:val="004B7BCE"/>
    <w:rsid w:val="004E2D01"/>
    <w:rsid w:val="004E61B7"/>
    <w:rsid w:val="004F292E"/>
    <w:rsid w:val="0050425A"/>
    <w:rsid w:val="00515FC7"/>
    <w:rsid w:val="00524B7C"/>
    <w:rsid w:val="005361A7"/>
    <w:rsid w:val="0053725E"/>
    <w:rsid w:val="0053792B"/>
    <w:rsid w:val="00550B81"/>
    <w:rsid w:val="00566604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089E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8447A"/>
    <w:rsid w:val="00690A49"/>
    <w:rsid w:val="00693848"/>
    <w:rsid w:val="006A397D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460D5"/>
    <w:rsid w:val="007645C2"/>
    <w:rsid w:val="007658DF"/>
    <w:rsid w:val="007768A3"/>
    <w:rsid w:val="0078372B"/>
    <w:rsid w:val="00794884"/>
    <w:rsid w:val="007A2ED8"/>
    <w:rsid w:val="007A7879"/>
    <w:rsid w:val="007B7C4B"/>
    <w:rsid w:val="007C7146"/>
    <w:rsid w:val="007D47B6"/>
    <w:rsid w:val="007E1A0E"/>
    <w:rsid w:val="007E5324"/>
    <w:rsid w:val="007E5A34"/>
    <w:rsid w:val="007F0308"/>
    <w:rsid w:val="007F1A56"/>
    <w:rsid w:val="007F7F4B"/>
    <w:rsid w:val="00824E5E"/>
    <w:rsid w:val="00825B0D"/>
    <w:rsid w:val="008343BD"/>
    <w:rsid w:val="00841545"/>
    <w:rsid w:val="00847F82"/>
    <w:rsid w:val="0085084C"/>
    <w:rsid w:val="008509CC"/>
    <w:rsid w:val="008521E3"/>
    <w:rsid w:val="0087149E"/>
    <w:rsid w:val="0087602A"/>
    <w:rsid w:val="008768BE"/>
    <w:rsid w:val="00887A13"/>
    <w:rsid w:val="008900BF"/>
    <w:rsid w:val="00890E3B"/>
    <w:rsid w:val="00890FA3"/>
    <w:rsid w:val="00892EF6"/>
    <w:rsid w:val="008C6F81"/>
    <w:rsid w:val="008D4BFB"/>
    <w:rsid w:val="008D534E"/>
    <w:rsid w:val="008D5931"/>
    <w:rsid w:val="008E1AD7"/>
    <w:rsid w:val="008E7A87"/>
    <w:rsid w:val="008F47C2"/>
    <w:rsid w:val="0090158D"/>
    <w:rsid w:val="00901A54"/>
    <w:rsid w:val="009028FC"/>
    <w:rsid w:val="0090748D"/>
    <w:rsid w:val="0091553C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94069"/>
    <w:rsid w:val="00994ADF"/>
    <w:rsid w:val="009B6DB7"/>
    <w:rsid w:val="009C2EDF"/>
    <w:rsid w:val="009C5EF1"/>
    <w:rsid w:val="009C774B"/>
    <w:rsid w:val="009D1F88"/>
    <w:rsid w:val="009E3A5A"/>
    <w:rsid w:val="009E723F"/>
    <w:rsid w:val="009F4963"/>
    <w:rsid w:val="00A0103B"/>
    <w:rsid w:val="00A31507"/>
    <w:rsid w:val="00A3308B"/>
    <w:rsid w:val="00A375AB"/>
    <w:rsid w:val="00A63A2F"/>
    <w:rsid w:val="00A71AF6"/>
    <w:rsid w:val="00A76C42"/>
    <w:rsid w:val="00A77BA2"/>
    <w:rsid w:val="00AB2E57"/>
    <w:rsid w:val="00AD2726"/>
    <w:rsid w:val="00AD4E7E"/>
    <w:rsid w:val="00AE7B97"/>
    <w:rsid w:val="00AF2313"/>
    <w:rsid w:val="00B016A4"/>
    <w:rsid w:val="00B01E4C"/>
    <w:rsid w:val="00B131A3"/>
    <w:rsid w:val="00B2049B"/>
    <w:rsid w:val="00B20D35"/>
    <w:rsid w:val="00B2340B"/>
    <w:rsid w:val="00B23FEF"/>
    <w:rsid w:val="00B26B1C"/>
    <w:rsid w:val="00B35E13"/>
    <w:rsid w:val="00B37091"/>
    <w:rsid w:val="00B40344"/>
    <w:rsid w:val="00B425F2"/>
    <w:rsid w:val="00B4278B"/>
    <w:rsid w:val="00B43AF9"/>
    <w:rsid w:val="00B50F5A"/>
    <w:rsid w:val="00B76102"/>
    <w:rsid w:val="00B77F10"/>
    <w:rsid w:val="00B81A1C"/>
    <w:rsid w:val="00B9668F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7A79"/>
    <w:rsid w:val="00C70425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104F0"/>
    <w:rsid w:val="00D17D89"/>
    <w:rsid w:val="00D42DCF"/>
    <w:rsid w:val="00D4566B"/>
    <w:rsid w:val="00D60178"/>
    <w:rsid w:val="00D60C0E"/>
    <w:rsid w:val="00D91591"/>
    <w:rsid w:val="00D93C0C"/>
    <w:rsid w:val="00DA0E7B"/>
    <w:rsid w:val="00DA7DE3"/>
    <w:rsid w:val="00DC1992"/>
    <w:rsid w:val="00DC243F"/>
    <w:rsid w:val="00DC41F1"/>
    <w:rsid w:val="00DD04B1"/>
    <w:rsid w:val="00DE07E5"/>
    <w:rsid w:val="00DE55E6"/>
    <w:rsid w:val="00DE5B95"/>
    <w:rsid w:val="00DF6FED"/>
    <w:rsid w:val="00E02F1A"/>
    <w:rsid w:val="00E13DE7"/>
    <w:rsid w:val="00E20B24"/>
    <w:rsid w:val="00E3382A"/>
    <w:rsid w:val="00E35080"/>
    <w:rsid w:val="00E45948"/>
    <w:rsid w:val="00E45C56"/>
    <w:rsid w:val="00E6013E"/>
    <w:rsid w:val="00E67DA4"/>
    <w:rsid w:val="00E74075"/>
    <w:rsid w:val="00E8081D"/>
    <w:rsid w:val="00E96B85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56B55"/>
    <w:rsid w:val="00F647FF"/>
    <w:rsid w:val="00F655F9"/>
    <w:rsid w:val="00F66072"/>
    <w:rsid w:val="00F8478D"/>
    <w:rsid w:val="00F966D9"/>
    <w:rsid w:val="00F97BDD"/>
    <w:rsid w:val="00FA0FB8"/>
    <w:rsid w:val="00FA5A67"/>
    <w:rsid w:val="00FB2B1E"/>
    <w:rsid w:val="00FC68DD"/>
    <w:rsid w:val="00FD3C03"/>
    <w:rsid w:val="00FD5330"/>
    <w:rsid w:val="00FE01FC"/>
    <w:rsid w:val="00FE05AB"/>
    <w:rsid w:val="00FE1339"/>
    <w:rsid w:val="00FE215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FBD808-5038-4418-86ED-BD4B89B6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99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3202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zmi-pc</cp:lastModifiedBy>
  <cp:revision>5</cp:revision>
  <cp:lastPrinted>2021-07-08T07:19:00Z</cp:lastPrinted>
  <dcterms:created xsi:type="dcterms:W3CDTF">2025-02-03T14:31:00Z</dcterms:created>
  <dcterms:modified xsi:type="dcterms:W3CDTF">2025-02-04T08:46:00Z</dcterms:modified>
</cp:coreProperties>
</file>