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30" w:rsidRPr="000D1EE0" w:rsidRDefault="00D14F30" w:rsidP="00D14F30">
      <w:pPr>
        <w:pStyle w:val="Just"/>
        <w:spacing w:after="0"/>
        <w:ind w:left="426" w:right="-84" w:firstLine="0"/>
        <w:jc w:val="center"/>
        <w:rPr>
          <w:i/>
          <w:noProof/>
          <w:sz w:val="28"/>
          <w:szCs w:val="28"/>
          <w:lang w:val="uk-UA"/>
        </w:rPr>
      </w:pPr>
      <w:bookmarkStart w:id="0" w:name="_GoBack"/>
      <w:bookmarkEnd w:id="0"/>
      <w:r w:rsidRPr="000D1EE0">
        <w:rPr>
          <w:noProof/>
          <w:sz w:val="28"/>
          <w:szCs w:val="28"/>
        </w:rPr>
        <w:drawing>
          <wp:inline distT="0" distB="0" distL="0" distR="0">
            <wp:extent cx="4667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30" w:rsidRPr="00816863" w:rsidRDefault="00D14F30" w:rsidP="00D14F30">
      <w:pPr>
        <w:pStyle w:val="Just"/>
        <w:spacing w:after="0"/>
        <w:ind w:left="426" w:right="-84" w:firstLine="0"/>
        <w:jc w:val="center"/>
        <w:rPr>
          <w:i/>
          <w:noProof/>
          <w:sz w:val="26"/>
          <w:szCs w:val="26"/>
          <w:lang w:val="uk-UA"/>
        </w:rPr>
      </w:pPr>
    </w:p>
    <w:p w:rsidR="00D14F30" w:rsidRPr="00816863" w:rsidRDefault="00D14F30" w:rsidP="00D14F30">
      <w:pPr>
        <w:ind w:left="426" w:right="-84"/>
        <w:jc w:val="center"/>
        <w:rPr>
          <w:b/>
          <w:noProof/>
          <w:sz w:val="26"/>
          <w:szCs w:val="26"/>
          <w:lang w:val="uk-UA" w:eastAsia="uk-UA"/>
        </w:rPr>
      </w:pPr>
      <w:r w:rsidRPr="00816863">
        <w:rPr>
          <w:b/>
          <w:noProof/>
          <w:sz w:val="26"/>
          <w:szCs w:val="26"/>
          <w:lang w:val="uk-UA" w:eastAsia="uk-UA"/>
        </w:rPr>
        <w:t>МІНІСТЕРСТВО ЮСТИЦІЇ УКРАЇНИ</w:t>
      </w:r>
    </w:p>
    <w:p w:rsidR="00D14F30" w:rsidRPr="00816863" w:rsidRDefault="00D14F30" w:rsidP="00D14F30">
      <w:pPr>
        <w:ind w:left="426" w:right="-84"/>
        <w:jc w:val="center"/>
        <w:rPr>
          <w:b/>
          <w:sz w:val="26"/>
          <w:szCs w:val="26"/>
          <w:lang w:val="uk-UA"/>
        </w:rPr>
      </w:pPr>
    </w:p>
    <w:p w:rsidR="00D14F30" w:rsidRPr="00816863" w:rsidRDefault="00D14F30" w:rsidP="00D14F30">
      <w:pPr>
        <w:ind w:left="426" w:right="-84"/>
        <w:jc w:val="center"/>
        <w:rPr>
          <w:b/>
          <w:sz w:val="26"/>
          <w:szCs w:val="26"/>
          <w:lang w:val="uk-UA"/>
        </w:rPr>
      </w:pPr>
      <w:r w:rsidRPr="00816863">
        <w:rPr>
          <w:b/>
          <w:sz w:val="26"/>
          <w:szCs w:val="26"/>
          <w:lang w:val="uk-UA"/>
        </w:rPr>
        <w:t xml:space="preserve">ПІВДЕННО-ЗАХІДНЕ МІЖРЕГІОНАЛЬНЕ УПРАВЛІННЯ </w:t>
      </w:r>
    </w:p>
    <w:p w:rsidR="00D14F30" w:rsidRPr="00816863" w:rsidRDefault="00D14F30" w:rsidP="00D14F30">
      <w:pPr>
        <w:ind w:left="426" w:right="-84"/>
        <w:jc w:val="center"/>
        <w:rPr>
          <w:b/>
          <w:sz w:val="26"/>
          <w:szCs w:val="26"/>
          <w:lang w:val="uk-UA"/>
        </w:rPr>
      </w:pPr>
      <w:r w:rsidRPr="00816863">
        <w:rPr>
          <w:b/>
          <w:sz w:val="26"/>
          <w:szCs w:val="26"/>
          <w:lang w:val="uk-UA"/>
        </w:rPr>
        <w:t xml:space="preserve">МІНІСТЕРСТВА ЮСТИЦІЇ </w:t>
      </w:r>
    </w:p>
    <w:p w:rsidR="00D14F30" w:rsidRPr="00816863" w:rsidRDefault="00D14F30" w:rsidP="00D14F30">
      <w:pPr>
        <w:ind w:left="426" w:right="-84"/>
        <w:jc w:val="center"/>
        <w:rPr>
          <w:b/>
          <w:sz w:val="26"/>
          <w:szCs w:val="26"/>
          <w:lang w:val="uk-UA"/>
        </w:rPr>
      </w:pPr>
      <w:r w:rsidRPr="00816863">
        <w:rPr>
          <w:b/>
          <w:sz w:val="26"/>
          <w:szCs w:val="26"/>
          <w:lang w:val="uk-UA"/>
        </w:rPr>
        <w:t>(М.ІВАНО-ФРАНКІВСЬК)</w:t>
      </w:r>
    </w:p>
    <w:p w:rsidR="00D14F30" w:rsidRPr="00816863" w:rsidRDefault="00D14F30" w:rsidP="00D14F30">
      <w:pPr>
        <w:ind w:left="426" w:right="-84"/>
        <w:jc w:val="both"/>
        <w:rPr>
          <w:b/>
          <w:i/>
          <w:sz w:val="26"/>
          <w:szCs w:val="26"/>
          <w:lang w:val="uk-UA"/>
        </w:rPr>
      </w:pPr>
    </w:p>
    <w:p w:rsidR="00D14F30" w:rsidRPr="00816863" w:rsidRDefault="00D14F30" w:rsidP="00D14F30">
      <w:pPr>
        <w:ind w:left="426" w:right="-84"/>
        <w:jc w:val="center"/>
        <w:rPr>
          <w:b/>
          <w:sz w:val="26"/>
          <w:szCs w:val="26"/>
          <w:shd w:val="clear" w:color="auto" w:fill="FFFFFF"/>
          <w:lang w:val="uk-UA"/>
        </w:rPr>
      </w:pPr>
      <w:r w:rsidRPr="00816863">
        <w:rPr>
          <w:b/>
          <w:sz w:val="26"/>
          <w:szCs w:val="26"/>
          <w:lang w:val="uk-UA"/>
        </w:rPr>
        <w:t>Сектор з питань запобігання і виявлення корупції</w:t>
      </w:r>
    </w:p>
    <w:p w:rsidR="00D14F30" w:rsidRPr="00816863" w:rsidRDefault="00D14F30" w:rsidP="00D14F30">
      <w:pPr>
        <w:pStyle w:val="a3"/>
        <w:shd w:val="clear" w:color="auto" w:fill="FFFFFF"/>
        <w:spacing w:before="0" w:beforeAutospacing="0" w:after="0" w:afterAutospacing="0"/>
        <w:ind w:left="426" w:right="-84"/>
        <w:jc w:val="center"/>
        <w:rPr>
          <w:rStyle w:val="apple-converted-space"/>
          <w:b/>
          <w:sz w:val="26"/>
          <w:szCs w:val="26"/>
          <w:shd w:val="clear" w:color="auto" w:fill="FFFFFF"/>
          <w:lang w:val="uk-UA"/>
        </w:rPr>
      </w:pPr>
    </w:p>
    <w:p w:rsidR="00D14F30" w:rsidRPr="00816863" w:rsidRDefault="00D14F30" w:rsidP="00D14F30">
      <w:pPr>
        <w:pStyle w:val="a3"/>
        <w:shd w:val="clear" w:color="auto" w:fill="FFFFFF"/>
        <w:spacing w:before="0" w:beforeAutospacing="0" w:after="0" w:afterAutospacing="0"/>
        <w:ind w:right="-84"/>
        <w:rPr>
          <w:rStyle w:val="apple-converted-space"/>
          <w:b/>
          <w:sz w:val="26"/>
          <w:szCs w:val="26"/>
          <w:shd w:val="clear" w:color="auto" w:fill="FFFFFF"/>
          <w:lang w:val="uk-UA"/>
        </w:rPr>
      </w:pPr>
    </w:p>
    <w:p w:rsidR="00D14F30" w:rsidRPr="000F6A75" w:rsidRDefault="00D14F30" w:rsidP="00D14F30">
      <w:pPr>
        <w:ind w:left="426" w:right="-84"/>
        <w:jc w:val="center"/>
        <w:rPr>
          <w:b/>
          <w:sz w:val="28"/>
          <w:szCs w:val="28"/>
          <w:lang w:val="uk-UA"/>
        </w:rPr>
      </w:pPr>
      <w:r w:rsidRPr="000F6A75">
        <w:rPr>
          <w:b/>
          <w:sz w:val="28"/>
          <w:szCs w:val="28"/>
          <w:lang w:val="uk-UA"/>
        </w:rPr>
        <w:t>Буклет на тему:</w:t>
      </w:r>
    </w:p>
    <w:p w:rsidR="00D14F30" w:rsidRPr="000F6A75" w:rsidRDefault="00D14F30" w:rsidP="00D14F30">
      <w:pPr>
        <w:ind w:right="-84"/>
        <w:jc w:val="center"/>
        <w:rPr>
          <w:b/>
          <w:sz w:val="28"/>
          <w:szCs w:val="28"/>
          <w:lang w:val="uk-UA"/>
        </w:rPr>
      </w:pPr>
      <w:r w:rsidRPr="000F6A75">
        <w:rPr>
          <w:b/>
          <w:sz w:val="28"/>
          <w:szCs w:val="28"/>
          <w:lang w:val="uk-UA"/>
        </w:rPr>
        <w:t>«</w:t>
      </w:r>
      <w:r w:rsidR="00637A9A">
        <w:rPr>
          <w:b/>
          <w:sz w:val="26"/>
          <w:szCs w:val="26"/>
          <w:lang w:val="uk-UA"/>
        </w:rPr>
        <w:t>Повідомлення про суттєві зміни у майновому стані під час дії воєнного стану</w:t>
      </w:r>
      <w:r w:rsidRPr="000F6A75">
        <w:rPr>
          <w:b/>
          <w:sz w:val="28"/>
          <w:szCs w:val="28"/>
          <w:lang w:val="uk-UA"/>
        </w:rPr>
        <w:t xml:space="preserve">» </w:t>
      </w:r>
    </w:p>
    <w:p w:rsidR="00D14F30" w:rsidRPr="000D1EE0" w:rsidRDefault="00D14F30" w:rsidP="00D14F30">
      <w:pPr>
        <w:ind w:right="-84"/>
        <w:jc w:val="center"/>
        <w:rPr>
          <w:b/>
          <w:sz w:val="28"/>
          <w:szCs w:val="28"/>
          <w:lang w:val="uk-UA"/>
        </w:rPr>
      </w:pPr>
    </w:p>
    <w:p w:rsidR="00D14F30" w:rsidRDefault="00D14F30" w:rsidP="00D14F30">
      <w:pPr>
        <w:ind w:right="-84"/>
        <w:jc w:val="center"/>
        <w:rPr>
          <w:b/>
          <w:sz w:val="28"/>
          <w:szCs w:val="28"/>
          <w:lang w:val="uk-UA"/>
        </w:rPr>
      </w:pPr>
    </w:p>
    <w:p w:rsidR="00D14F30" w:rsidRDefault="00D14F30" w:rsidP="00D14F30">
      <w:pPr>
        <w:ind w:right="-84"/>
        <w:jc w:val="center"/>
        <w:rPr>
          <w:b/>
          <w:sz w:val="28"/>
          <w:szCs w:val="28"/>
          <w:lang w:val="uk-UA"/>
        </w:rPr>
      </w:pPr>
    </w:p>
    <w:p w:rsidR="00D14F30" w:rsidRDefault="00D14F30" w:rsidP="00D14F30">
      <w:pPr>
        <w:ind w:right="-84"/>
        <w:jc w:val="center"/>
        <w:rPr>
          <w:b/>
          <w:sz w:val="28"/>
          <w:szCs w:val="28"/>
          <w:lang w:val="uk-UA"/>
        </w:rPr>
      </w:pPr>
    </w:p>
    <w:p w:rsidR="00D14F30" w:rsidRDefault="00D14F30" w:rsidP="00D14F30">
      <w:pPr>
        <w:ind w:right="-84"/>
        <w:jc w:val="center"/>
        <w:rPr>
          <w:b/>
          <w:sz w:val="28"/>
          <w:szCs w:val="28"/>
          <w:lang w:val="uk-UA"/>
        </w:rPr>
      </w:pPr>
    </w:p>
    <w:p w:rsidR="00D14F30" w:rsidRDefault="00D14F30" w:rsidP="00D14F30">
      <w:pPr>
        <w:ind w:right="-84"/>
        <w:jc w:val="center"/>
        <w:rPr>
          <w:b/>
          <w:sz w:val="28"/>
          <w:szCs w:val="28"/>
          <w:lang w:val="uk-UA"/>
        </w:rPr>
      </w:pPr>
    </w:p>
    <w:p w:rsidR="00D14F30" w:rsidRDefault="00D14F30" w:rsidP="00D14F30">
      <w:pPr>
        <w:ind w:right="-84"/>
        <w:jc w:val="center"/>
        <w:rPr>
          <w:b/>
          <w:sz w:val="28"/>
          <w:szCs w:val="28"/>
          <w:lang w:val="uk-UA"/>
        </w:rPr>
      </w:pPr>
    </w:p>
    <w:p w:rsidR="00D14F30" w:rsidRDefault="00D14F30" w:rsidP="00D14F30">
      <w:pPr>
        <w:ind w:right="-84"/>
        <w:jc w:val="center"/>
        <w:rPr>
          <w:b/>
          <w:sz w:val="28"/>
          <w:szCs w:val="28"/>
          <w:lang w:val="uk-UA"/>
        </w:rPr>
      </w:pPr>
    </w:p>
    <w:p w:rsidR="009F773B" w:rsidRDefault="009F773B" w:rsidP="00D14F30">
      <w:pPr>
        <w:ind w:right="-84"/>
        <w:jc w:val="center"/>
        <w:rPr>
          <w:b/>
          <w:sz w:val="28"/>
          <w:szCs w:val="28"/>
          <w:lang w:val="uk-UA"/>
        </w:rPr>
      </w:pPr>
    </w:p>
    <w:p w:rsidR="009F773B" w:rsidRDefault="009F773B" w:rsidP="00D14F30">
      <w:pPr>
        <w:ind w:right="-84"/>
        <w:jc w:val="center"/>
        <w:rPr>
          <w:b/>
          <w:sz w:val="28"/>
          <w:szCs w:val="28"/>
          <w:lang w:val="uk-UA"/>
        </w:rPr>
      </w:pPr>
    </w:p>
    <w:p w:rsidR="00D14F30" w:rsidRDefault="00D14F30" w:rsidP="00637A9A">
      <w:pPr>
        <w:ind w:right="-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2022 </w:t>
      </w:r>
      <w:r w:rsidRPr="000D1EE0">
        <w:rPr>
          <w:b/>
          <w:sz w:val="28"/>
          <w:szCs w:val="28"/>
          <w:lang w:val="uk-UA"/>
        </w:rPr>
        <w:t>рік</w:t>
      </w:r>
    </w:p>
    <w:p w:rsidR="00196C02" w:rsidRPr="004D2BB0" w:rsidRDefault="00CB6FD2" w:rsidP="00013D92">
      <w:pPr>
        <w:pStyle w:val="rvps2"/>
        <w:shd w:val="clear" w:color="auto" w:fill="FFFFFF"/>
        <w:spacing w:before="0" w:beforeAutospacing="0" w:after="0" w:afterAutospacing="0"/>
        <w:ind w:left="-142" w:firstLine="42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4D2BB0">
        <w:rPr>
          <w:color w:val="000000" w:themeColor="text1"/>
          <w:sz w:val="27"/>
          <w:szCs w:val="27"/>
          <w:shd w:val="clear" w:color="auto" w:fill="FFFFFF"/>
        </w:rPr>
        <w:lastRenderedPageBreak/>
        <w:t>У разі суттєвої зміни у майновому стані суб’єкта декларування, а саме отримання доходу, придбання майна або здійснення видатку на суму, яка перевищує 50 прожиткових мінімумів, встановлених для працездатних осіб на 1 січня відповідного року, зазначений суб’єкт у десятиденний строк</w:t>
      </w:r>
      <w:r w:rsidR="00183E4B" w:rsidRPr="004D2BB0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4D2BB0">
        <w:rPr>
          <w:color w:val="000000" w:themeColor="text1"/>
          <w:sz w:val="27"/>
          <w:szCs w:val="27"/>
          <w:shd w:val="clear" w:color="auto" w:fill="FFFFFF"/>
        </w:rPr>
        <w:t xml:space="preserve">з моменту отримання доходу, придбання майна або здійснення видатку зобов’язаний повідомити про це Національне агентство з питань запобігання корупції (далі </w:t>
      </w:r>
      <w:r w:rsidR="00ED2F8C" w:rsidRPr="004D2BB0">
        <w:rPr>
          <w:color w:val="000000" w:themeColor="text1"/>
          <w:sz w:val="27"/>
          <w:szCs w:val="27"/>
          <w:shd w:val="clear" w:color="auto" w:fill="FFFFFF"/>
        </w:rPr>
        <w:t>–</w:t>
      </w:r>
      <w:r w:rsidRPr="004D2BB0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ED2F8C" w:rsidRPr="004D2BB0">
        <w:rPr>
          <w:color w:val="000000" w:themeColor="text1"/>
          <w:sz w:val="27"/>
          <w:szCs w:val="27"/>
          <w:shd w:val="clear" w:color="auto" w:fill="FFFFFF"/>
        </w:rPr>
        <w:t>НАЗК)</w:t>
      </w:r>
      <w:r w:rsidRPr="004D2BB0">
        <w:rPr>
          <w:color w:val="000000" w:themeColor="text1"/>
          <w:sz w:val="27"/>
          <w:szCs w:val="27"/>
          <w:shd w:val="clear" w:color="auto" w:fill="FFFFFF"/>
        </w:rPr>
        <w:t xml:space="preserve">. </w:t>
      </w:r>
    </w:p>
    <w:p w:rsidR="00AC3D60" w:rsidRPr="004D2BB0" w:rsidRDefault="00CB6FD2" w:rsidP="00013D92">
      <w:pPr>
        <w:pStyle w:val="rvps2"/>
        <w:shd w:val="clear" w:color="auto" w:fill="FFFFFF"/>
        <w:spacing w:before="0" w:beforeAutospacing="0" w:after="0" w:afterAutospacing="0"/>
        <w:ind w:left="-142" w:firstLine="42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4D2BB0">
        <w:rPr>
          <w:color w:val="000000" w:themeColor="text1"/>
          <w:sz w:val="27"/>
          <w:szCs w:val="27"/>
          <w:shd w:val="clear" w:color="auto" w:fill="FFFFFF"/>
        </w:rPr>
        <w:t xml:space="preserve">Зазначена інформація вноситься до Єдиного державного реєстру осіб, уповноважених на виконання функцій держави або місцевого самоврядування, та оприлюднюється на офіційному </w:t>
      </w:r>
      <w:proofErr w:type="spellStart"/>
      <w:r w:rsidRPr="004D2BB0">
        <w:rPr>
          <w:color w:val="000000" w:themeColor="text1"/>
          <w:sz w:val="27"/>
          <w:szCs w:val="27"/>
          <w:shd w:val="clear" w:color="auto" w:fill="FFFFFF"/>
        </w:rPr>
        <w:t>веб-</w:t>
      </w:r>
      <w:proofErr w:type="spellEnd"/>
      <w:r w:rsidRPr="004D2BB0">
        <w:rPr>
          <w:color w:val="000000" w:themeColor="text1"/>
          <w:sz w:val="27"/>
          <w:szCs w:val="27"/>
          <w:shd w:val="clear" w:color="auto" w:fill="FFFFFF"/>
        </w:rPr>
        <w:t xml:space="preserve"> сайті</w:t>
      </w:r>
      <w:r w:rsidR="003472C0" w:rsidRPr="004D2BB0">
        <w:rPr>
          <w:color w:val="000000" w:themeColor="text1"/>
          <w:sz w:val="27"/>
          <w:szCs w:val="27"/>
          <w:shd w:val="clear" w:color="auto" w:fill="FFFFFF"/>
        </w:rPr>
        <w:t xml:space="preserve"> НАЗК</w:t>
      </w:r>
      <w:r w:rsidR="002060B1" w:rsidRPr="004D2BB0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ED2F8C" w:rsidRPr="004D2BB0">
        <w:rPr>
          <w:color w:val="000000" w:themeColor="text1"/>
          <w:sz w:val="27"/>
          <w:szCs w:val="27"/>
          <w:shd w:val="clear" w:color="auto" w:fill="FFFFFF"/>
        </w:rPr>
        <w:t>ч. 4 статті 52 Закону України «Про запобігання корупції</w:t>
      </w:r>
      <w:r w:rsidR="00475587" w:rsidRPr="004D2BB0">
        <w:rPr>
          <w:color w:val="000000" w:themeColor="text1"/>
          <w:sz w:val="27"/>
          <w:szCs w:val="27"/>
          <w:shd w:val="clear" w:color="auto" w:fill="FFFFFF"/>
        </w:rPr>
        <w:t xml:space="preserve">» (далі </w:t>
      </w:r>
      <w:proofErr w:type="spellStart"/>
      <w:r w:rsidR="002060B1" w:rsidRPr="004D2BB0">
        <w:rPr>
          <w:color w:val="000000" w:themeColor="text1"/>
          <w:sz w:val="27"/>
          <w:szCs w:val="27"/>
          <w:shd w:val="clear" w:color="auto" w:fill="FFFFFF"/>
        </w:rPr>
        <w:t>–</w:t>
      </w:r>
      <w:r w:rsidR="00475587" w:rsidRPr="004D2BB0">
        <w:rPr>
          <w:color w:val="000000" w:themeColor="text1"/>
          <w:sz w:val="27"/>
          <w:szCs w:val="27"/>
          <w:shd w:val="clear" w:color="auto" w:fill="FFFFFF"/>
        </w:rPr>
        <w:t>Закон</w:t>
      </w:r>
      <w:proofErr w:type="spellEnd"/>
      <w:r w:rsidR="00013D92" w:rsidRPr="004D2BB0">
        <w:rPr>
          <w:color w:val="000000" w:themeColor="text1"/>
          <w:sz w:val="27"/>
          <w:szCs w:val="27"/>
          <w:shd w:val="clear" w:color="auto" w:fill="FFFFFF"/>
        </w:rPr>
        <w:t>).</w:t>
      </w:r>
    </w:p>
    <w:p w:rsidR="002060B1" w:rsidRPr="004D2BB0" w:rsidRDefault="00234F7F" w:rsidP="00183E4B">
      <w:pPr>
        <w:pStyle w:val="rvps2"/>
        <w:shd w:val="clear" w:color="auto" w:fill="FFFFFF"/>
        <w:spacing w:before="0" w:beforeAutospacing="0" w:after="0" w:afterAutospacing="0"/>
        <w:ind w:left="-142" w:firstLine="42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4D2BB0">
        <w:rPr>
          <w:color w:val="000000" w:themeColor="text1"/>
          <w:sz w:val="27"/>
          <w:szCs w:val="27"/>
          <w:shd w:val="clear" w:color="auto" w:fill="FFFFFF"/>
        </w:rPr>
        <w:t xml:space="preserve">Під </w:t>
      </w:r>
      <w:r w:rsidRPr="004D2BB0">
        <w:rPr>
          <w:i/>
          <w:color w:val="000000" w:themeColor="text1"/>
          <w:sz w:val="27"/>
          <w:szCs w:val="27"/>
          <w:u w:val="single"/>
          <w:shd w:val="clear" w:color="auto" w:fill="FFFFFF"/>
        </w:rPr>
        <w:t>суттєвою зміною у майновому</w:t>
      </w:r>
      <w:r w:rsidRPr="004D2BB0">
        <w:rPr>
          <w:color w:val="000000" w:themeColor="text1"/>
          <w:sz w:val="27"/>
          <w:szCs w:val="27"/>
          <w:shd w:val="clear" w:color="auto" w:fill="FFFFFF"/>
        </w:rPr>
        <w:t xml:space="preserve"> стані суб’єкта декларування розуміється отримання ним одноразово доходу, придбання майна або здійснення одноразового  видатку на суму, яка перевищує 50 прожиткових мінімумів (далі</w:t>
      </w:r>
      <w:r w:rsidR="003472C0" w:rsidRPr="004D2BB0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Pr="004D2BB0">
        <w:rPr>
          <w:color w:val="000000" w:themeColor="text1"/>
          <w:sz w:val="27"/>
          <w:szCs w:val="27"/>
          <w:shd w:val="clear" w:color="auto" w:fill="FFFFFF"/>
        </w:rPr>
        <w:t>- ПМ), встановлених для працездатних осіб на 01 січня року, у якому подається повідомлення</w:t>
      </w:r>
      <w:r w:rsidR="00196C02" w:rsidRPr="004D2BB0">
        <w:rPr>
          <w:color w:val="000000" w:themeColor="text1"/>
          <w:sz w:val="27"/>
          <w:szCs w:val="27"/>
          <w:shd w:val="clear" w:color="auto" w:fill="FFFFFF"/>
        </w:rPr>
        <w:t xml:space="preserve"> про суттєві зміни у майновому стані (</w:t>
      </w:r>
      <w:proofErr w:type="spellStart"/>
      <w:r w:rsidR="00196C02" w:rsidRPr="004D2BB0">
        <w:rPr>
          <w:color w:val="000000" w:themeColor="text1"/>
          <w:sz w:val="27"/>
          <w:szCs w:val="27"/>
          <w:shd w:val="clear" w:color="auto" w:fill="FFFFFF"/>
        </w:rPr>
        <w:t>далі-ПСЗ</w:t>
      </w:r>
      <w:proofErr w:type="spellEnd"/>
      <w:r w:rsidR="00196C02" w:rsidRPr="004D2BB0">
        <w:rPr>
          <w:color w:val="000000" w:themeColor="text1"/>
          <w:sz w:val="27"/>
          <w:szCs w:val="27"/>
          <w:shd w:val="clear" w:color="auto" w:fill="FFFFFF"/>
        </w:rPr>
        <w:t xml:space="preserve">)  </w:t>
      </w:r>
      <w:r w:rsidRPr="004D2BB0">
        <w:rPr>
          <w:color w:val="000000" w:themeColor="text1"/>
          <w:sz w:val="27"/>
          <w:szCs w:val="27"/>
          <w:shd w:val="clear" w:color="auto" w:fill="FFFFFF"/>
        </w:rPr>
        <w:t>.</w:t>
      </w:r>
    </w:p>
    <w:p w:rsidR="00AC3D60" w:rsidRPr="004D2BB0" w:rsidRDefault="00234F7F" w:rsidP="00013D9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4D2BB0">
        <w:rPr>
          <w:color w:val="000000" w:themeColor="text1"/>
          <w:sz w:val="27"/>
          <w:szCs w:val="27"/>
          <w:shd w:val="clear" w:color="auto" w:fill="FFFFFF"/>
        </w:rPr>
        <w:t xml:space="preserve">Під поняттям </w:t>
      </w:r>
      <w:r w:rsidRPr="004D2BB0">
        <w:rPr>
          <w:i/>
          <w:color w:val="000000" w:themeColor="text1"/>
          <w:sz w:val="27"/>
          <w:szCs w:val="27"/>
          <w:u w:val="single"/>
          <w:shd w:val="clear" w:color="auto" w:fill="FFFFFF"/>
        </w:rPr>
        <w:t>одноразовий дохід</w:t>
      </w:r>
      <w:r w:rsidRPr="004D2BB0">
        <w:rPr>
          <w:color w:val="000000" w:themeColor="text1"/>
          <w:sz w:val="27"/>
          <w:szCs w:val="27"/>
          <w:shd w:val="clear" w:color="auto" w:fill="FFFFFF"/>
        </w:rPr>
        <w:t xml:space="preserve"> слід розуміти  отриманням суб’єктом </w:t>
      </w:r>
      <w:r w:rsidRPr="004D2BB0">
        <w:rPr>
          <w:color w:val="000000" w:themeColor="text1"/>
          <w:sz w:val="27"/>
          <w:szCs w:val="27"/>
          <w:shd w:val="clear" w:color="auto" w:fill="FFFFFF"/>
        </w:rPr>
        <w:lastRenderedPageBreak/>
        <w:t>декларування доходу, що перевищує суму в розмірі 50 ПМ, який нарахований та фактично виплачений одним джерелом доходу, має ознаку доходу та визначену дату набуття права власності на такий дохід (дату отримання доходу).</w:t>
      </w:r>
    </w:p>
    <w:p w:rsidR="00634AF6" w:rsidRPr="004D2BB0" w:rsidRDefault="00234F7F" w:rsidP="00013D92">
      <w:pPr>
        <w:pStyle w:val="rvps2"/>
        <w:shd w:val="clear" w:color="auto" w:fill="FFFFFF"/>
        <w:spacing w:before="0" w:beforeAutospacing="0" w:after="0" w:afterAutospacing="0"/>
        <w:ind w:firstLine="425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4D2BB0">
        <w:rPr>
          <w:color w:val="000000" w:themeColor="text1"/>
          <w:sz w:val="27"/>
          <w:szCs w:val="27"/>
          <w:shd w:val="clear" w:color="auto" w:fill="FFFFFF"/>
        </w:rPr>
        <w:t xml:space="preserve">У 2022 році сума отримання доходу, придбання майна або здійснення видатку, яка вважається суттєвою зміною в майновому стані суб’єкта декларування складає </w:t>
      </w:r>
      <w:r w:rsidR="00196C02" w:rsidRPr="004D2BB0">
        <w:rPr>
          <w:color w:val="000000" w:themeColor="text1"/>
          <w:sz w:val="27"/>
          <w:szCs w:val="27"/>
          <w:shd w:val="clear" w:color="auto" w:fill="FFFFFF"/>
        </w:rPr>
        <w:t xml:space="preserve">           </w:t>
      </w:r>
      <w:r w:rsidRPr="004D2BB0">
        <w:rPr>
          <w:color w:val="000000" w:themeColor="text1"/>
          <w:sz w:val="27"/>
          <w:szCs w:val="27"/>
          <w:shd w:val="clear" w:color="auto" w:fill="FFFFFF"/>
        </w:rPr>
        <w:t xml:space="preserve">124 050 </w:t>
      </w:r>
      <w:proofErr w:type="spellStart"/>
      <w:r w:rsidRPr="004D2BB0">
        <w:rPr>
          <w:color w:val="000000" w:themeColor="text1"/>
          <w:sz w:val="27"/>
          <w:szCs w:val="27"/>
          <w:shd w:val="clear" w:color="auto" w:fill="FFFFFF"/>
        </w:rPr>
        <w:t>грн</w:t>
      </w:r>
      <w:proofErr w:type="spellEnd"/>
      <w:r w:rsidRPr="004D2BB0">
        <w:rPr>
          <w:color w:val="000000" w:themeColor="text1"/>
          <w:sz w:val="27"/>
          <w:szCs w:val="27"/>
          <w:shd w:val="clear" w:color="auto" w:fill="FFFFFF"/>
        </w:rPr>
        <w:t>, так у відповідності до Закону України «Про державний бюджет України на 2022 рік</w:t>
      </w:r>
      <w:r w:rsidR="00AC3D60" w:rsidRPr="004D2BB0">
        <w:rPr>
          <w:color w:val="000000" w:themeColor="text1"/>
          <w:sz w:val="27"/>
          <w:szCs w:val="27"/>
          <w:shd w:val="clear" w:color="auto" w:fill="FFFFFF"/>
        </w:rPr>
        <w:t xml:space="preserve">» прожитковий мінімум для працездатних осіб на 1 січня 2022 року становить 2 481 </w:t>
      </w:r>
      <w:proofErr w:type="spellStart"/>
      <w:r w:rsidR="00AC3D60" w:rsidRPr="004D2BB0">
        <w:rPr>
          <w:color w:val="000000" w:themeColor="text1"/>
          <w:sz w:val="27"/>
          <w:szCs w:val="27"/>
          <w:shd w:val="clear" w:color="auto" w:fill="FFFFFF"/>
        </w:rPr>
        <w:t>грн</w:t>
      </w:r>
      <w:proofErr w:type="spellEnd"/>
      <w:r w:rsidR="00AC3D60" w:rsidRPr="004D2BB0">
        <w:rPr>
          <w:color w:val="000000" w:themeColor="text1"/>
          <w:sz w:val="27"/>
          <w:szCs w:val="27"/>
          <w:shd w:val="clear" w:color="auto" w:fill="FFFFFF"/>
        </w:rPr>
        <w:t xml:space="preserve"> (2 481 </w:t>
      </w:r>
      <w:proofErr w:type="spellStart"/>
      <w:r w:rsidR="00AC3D60" w:rsidRPr="004D2BB0">
        <w:rPr>
          <w:color w:val="000000" w:themeColor="text1"/>
          <w:sz w:val="27"/>
          <w:szCs w:val="27"/>
          <w:shd w:val="clear" w:color="auto" w:fill="FFFFFF"/>
        </w:rPr>
        <w:t>грн</w:t>
      </w:r>
      <w:proofErr w:type="spellEnd"/>
      <w:r w:rsidR="00AC3D60" w:rsidRPr="004D2BB0">
        <w:rPr>
          <w:color w:val="000000" w:themeColor="text1"/>
          <w:sz w:val="27"/>
          <w:szCs w:val="27"/>
          <w:shd w:val="clear" w:color="auto" w:fill="FFFFFF"/>
        </w:rPr>
        <w:t xml:space="preserve"> х 50 ПМ = 124 050 </w:t>
      </w:r>
      <w:proofErr w:type="spellStart"/>
      <w:r w:rsidR="00AC3D60" w:rsidRPr="004D2BB0">
        <w:rPr>
          <w:color w:val="000000" w:themeColor="text1"/>
          <w:sz w:val="27"/>
          <w:szCs w:val="27"/>
          <w:shd w:val="clear" w:color="auto" w:fill="FFFFFF"/>
        </w:rPr>
        <w:t>грн</w:t>
      </w:r>
      <w:proofErr w:type="spellEnd"/>
      <w:r w:rsidR="00AC3D60" w:rsidRPr="004D2BB0">
        <w:rPr>
          <w:color w:val="000000" w:themeColor="text1"/>
          <w:sz w:val="27"/>
          <w:szCs w:val="27"/>
          <w:shd w:val="clear" w:color="auto" w:fill="FFFFFF"/>
        </w:rPr>
        <w:t>).</w:t>
      </w:r>
    </w:p>
    <w:p w:rsidR="00475587" w:rsidRPr="004D2BB0" w:rsidRDefault="00634AF6" w:rsidP="00475587">
      <w:pPr>
        <w:pStyle w:val="rvps2"/>
        <w:shd w:val="clear" w:color="auto" w:fill="FFFFFF"/>
        <w:spacing w:before="0" w:beforeAutospacing="0" w:after="0" w:afterAutospacing="0"/>
        <w:ind w:left="-142" w:firstLine="425"/>
        <w:jc w:val="both"/>
        <w:rPr>
          <w:i/>
          <w:color w:val="000000" w:themeColor="text1"/>
          <w:sz w:val="27"/>
          <w:szCs w:val="27"/>
          <w:u w:val="single"/>
          <w:shd w:val="clear" w:color="auto" w:fill="FFFFFF"/>
        </w:rPr>
      </w:pPr>
      <w:r w:rsidRPr="004D2BB0">
        <w:rPr>
          <w:i/>
          <w:color w:val="000000" w:themeColor="text1"/>
          <w:sz w:val="27"/>
          <w:szCs w:val="27"/>
          <w:u w:val="single"/>
          <w:shd w:val="clear" w:color="auto" w:fill="FFFFFF"/>
        </w:rPr>
        <w:t>2</w:t>
      </w:r>
      <w:r w:rsidR="00475587" w:rsidRPr="004D2BB0">
        <w:rPr>
          <w:i/>
          <w:color w:val="000000" w:themeColor="text1"/>
          <w:sz w:val="27"/>
          <w:szCs w:val="27"/>
          <w:u w:val="single"/>
          <w:shd w:val="clear" w:color="auto" w:fill="FFFFFF"/>
        </w:rPr>
        <w:t>.</w:t>
      </w:r>
      <w:r w:rsidR="00DF4F8E" w:rsidRPr="004D2BB0">
        <w:rPr>
          <w:i/>
          <w:color w:val="000000" w:themeColor="text1"/>
          <w:sz w:val="27"/>
          <w:szCs w:val="27"/>
          <w:u w:val="single"/>
          <w:shd w:val="clear" w:color="auto" w:fill="FFFFFF"/>
        </w:rPr>
        <w:t>Хто зобов’язаний подава</w:t>
      </w:r>
      <w:r w:rsidR="00475587" w:rsidRPr="004D2BB0">
        <w:rPr>
          <w:i/>
          <w:color w:val="000000" w:themeColor="text1"/>
          <w:sz w:val="27"/>
          <w:szCs w:val="27"/>
          <w:u w:val="single"/>
          <w:shd w:val="clear" w:color="auto" w:fill="FFFFFF"/>
        </w:rPr>
        <w:t>ти ПСЗ?</w:t>
      </w:r>
      <w:r w:rsidR="00CB6FD2" w:rsidRPr="004D2BB0">
        <w:rPr>
          <w:i/>
          <w:color w:val="000000" w:themeColor="text1"/>
          <w:sz w:val="27"/>
          <w:szCs w:val="27"/>
          <w:u w:val="single"/>
          <w:shd w:val="clear" w:color="auto" w:fill="FFFFFF"/>
        </w:rPr>
        <w:t xml:space="preserve"> </w:t>
      </w:r>
    </w:p>
    <w:p w:rsidR="00B47336" w:rsidRPr="004D2BB0" w:rsidRDefault="00234F7F" w:rsidP="004D2BB0">
      <w:pPr>
        <w:pStyle w:val="rvps2"/>
        <w:shd w:val="clear" w:color="auto" w:fill="FFFFFF"/>
        <w:spacing w:before="0" w:beforeAutospacing="0" w:after="0" w:afterAutospacing="0"/>
        <w:ind w:firstLine="283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4D2BB0">
        <w:rPr>
          <w:color w:val="000000" w:themeColor="text1"/>
          <w:sz w:val="27"/>
          <w:szCs w:val="27"/>
          <w:shd w:val="clear" w:color="auto" w:fill="FFFFFF"/>
        </w:rPr>
        <w:t>Даний захід фінансового контролю з</w:t>
      </w:r>
      <w:r w:rsidR="00475587" w:rsidRPr="004D2BB0">
        <w:rPr>
          <w:color w:val="000000" w:themeColor="text1"/>
          <w:sz w:val="27"/>
          <w:szCs w:val="27"/>
          <w:shd w:val="clear" w:color="auto" w:fill="FFFFFF"/>
        </w:rPr>
        <w:t>астосовується до суб’єктів декларування, які є службовими особами, які займають відповідальне та особливо відповідальне становище, а також суб’єкти декларування, які займають посади, пов’язані з високим рівнем корупційних ризиків, відповідно до статті 51-3 Закону.</w:t>
      </w:r>
    </w:p>
    <w:p w:rsidR="00475587" w:rsidRPr="004D2BB0" w:rsidRDefault="00B47336" w:rsidP="00475587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7"/>
          <w:szCs w:val="27"/>
          <w:u w:val="single"/>
          <w:shd w:val="clear" w:color="auto" w:fill="FFFFFF"/>
        </w:rPr>
      </w:pPr>
      <w:r w:rsidRPr="004D2BB0">
        <w:rPr>
          <w:color w:val="000000" w:themeColor="text1"/>
          <w:sz w:val="27"/>
          <w:szCs w:val="27"/>
          <w:shd w:val="clear" w:color="auto" w:fill="FFFFFF"/>
        </w:rPr>
        <w:tab/>
      </w:r>
      <w:r w:rsidR="00634AF6" w:rsidRPr="004D2BB0">
        <w:rPr>
          <w:i/>
          <w:color w:val="000000" w:themeColor="text1"/>
          <w:sz w:val="27"/>
          <w:szCs w:val="27"/>
          <w:u w:val="single"/>
          <w:shd w:val="clear" w:color="auto" w:fill="FFFFFF"/>
        </w:rPr>
        <w:t>3</w:t>
      </w:r>
      <w:r w:rsidR="00475587" w:rsidRPr="004D2BB0">
        <w:rPr>
          <w:i/>
          <w:color w:val="000000" w:themeColor="text1"/>
          <w:sz w:val="27"/>
          <w:szCs w:val="27"/>
          <w:u w:val="single"/>
          <w:shd w:val="clear" w:color="auto" w:fill="FFFFFF"/>
        </w:rPr>
        <w:t>.У який строк подається ПСЗ, якщо такий обов’язок виник під час дії воєнного стану?</w:t>
      </w:r>
    </w:p>
    <w:p w:rsidR="00B47336" w:rsidRPr="004D2BB0" w:rsidRDefault="00634AF6" w:rsidP="00475587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4D2BB0">
        <w:rPr>
          <w:color w:val="000000" w:themeColor="text1"/>
          <w:sz w:val="27"/>
          <w:szCs w:val="27"/>
          <w:shd w:val="clear" w:color="auto" w:fill="FFFFFF"/>
        </w:rPr>
        <w:tab/>
      </w:r>
      <w:r w:rsidR="00475587" w:rsidRPr="004D2BB0">
        <w:rPr>
          <w:color w:val="000000" w:themeColor="text1"/>
          <w:sz w:val="27"/>
          <w:szCs w:val="27"/>
          <w:shd w:val="clear" w:color="auto" w:fill="FFFFFF"/>
        </w:rPr>
        <w:t xml:space="preserve">ПСЗ, обов’язок якого виник </w:t>
      </w:r>
      <w:r w:rsidR="00C259D7" w:rsidRPr="004D2BB0">
        <w:rPr>
          <w:color w:val="000000" w:themeColor="text1"/>
          <w:sz w:val="27"/>
          <w:szCs w:val="27"/>
          <w:shd w:val="clear" w:color="auto" w:fill="FFFFFF"/>
        </w:rPr>
        <w:t xml:space="preserve">під час дії воєнного стану, суб’єкт декларування подає у період з 00 годин </w:t>
      </w:r>
      <w:r w:rsidR="00C259D7" w:rsidRPr="004D2BB0">
        <w:rPr>
          <w:color w:val="000000" w:themeColor="text1"/>
          <w:sz w:val="27"/>
          <w:szCs w:val="27"/>
          <w:shd w:val="clear" w:color="auto" w:fill="FFFFFF"/>
        </w:rPr>
        <w:lastRenderedPageBreak/>
        <w:t>00 хвилин, наступного за днем припинення чи скасування воєнного стану, до 00 годин 00 хвилин відповідного числа третього місяця від такого дня.</w:t>
      </w:r>
    </w:p>
    <w:p w:rsidR="00C259D7" w:rsidRPr="004D2BB0" w:rsidRDefault="00B47336" w:rsidP="00475587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7"/>
          <w:szCs w:val="27"/>
          <w:u w:val="single"/>
          <w:shd w:val="clear" w:color="auto" w:fill="FFFFFF"/>
        </w:rPr>
      </w:pPr>
      <w:r w:rsidRPr="004D2BB0">
        <w:rPr>
          <w:color w:val="000000" w:themeColor="text1"/>
          <w:sz w:val="27"/>
          <w:szCs w:val="27"/>
          <w:shd w:val="clear" w:color="auto" w:fill="FFFFFF"/>
        </w:rPr>
        <w:tab/>
      </w:r>
      <w:r w:rsidR="00634AF6" w:rsidRPr="004D2BB0">
        <w:rPr>
          <w:i/>
          <w:color w:val="000000" w:themeColor="text1"/>
          <w:sz w:val="27"/>
          <w:szCs w:val="27"/>
          <w:u w:val="single"/>
          <w:shd w:val="clear" w:color="auto" w:fill="FFFFFF"/>
        </w:rPr>
        <w:t>4</w:t>
      </w:r>
      <w:r w:rsidR="00C259D7" w:rsidRPr="004D2BB0">
        <w:rPr>
          <w:i/>
          <w:color w:val="000000" w:themeColor="text1"/>
          <w:sz w:val="27"/>
          <w:szCs w:val="27"/>
          <w:u w:val="single"/>
          <w:shd w:val="clear" w:color="auto" w:fill="FFFFFF"/>
        </w:rPr>
        <w:t>.У який строк подається ПСЗ у разі, якщо упродовж визначених у Законі України від 03.03.2022 №2115-IX</w:t>
      </w:r>
      <w:r w:rsidR="00196C02" w:rsidRPr="004D2BB0">
        <w:rPr>
          <w:i/>
          <w:color w:val="000000" w:themeColor="text1"/>
          <w:sz w:val="27"/>
          <w:szCs w:val="27"/>
          <w:u w:val="single"/>
          <w:shd w:val="clear" w:color="auto" w:fill="FFFFFF"/>
        </w:rPr>
        <w:t xml:space="preserve"> </w:t>
      </w:r>
      <w:r w:rsidR="00C259D7" w:rsidRPr="004D2BB0">
        <w:rPr>
          <w:i/>
          <w:color w:val="000000" w:themeColor="text1"/>
          <w:sz w:val="27"/>
          <w:szCs w:val="27"/>
          <w:u w:val="single"/>
          <w:shd w:val="clear" w:color="auto" w:fill="FFFFFF"/>
        </w:rPr>
        <w:t>трьох місяців суб’єкт декларування не має фізичної можливості подати?</w:t>
      </w:r>
    </w:p>
    <w:p w:rsidR="00B47336" w:rsidRPr="004D2BB0" w:rsidRDefault="00634AF6" w:rsidP="00475587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4D2BB0">
        <w:rPr>
          <w:color w:val="000000" w:themeColor="text1"/>
          <w:sz w:val="27"/>
          <w:szCs w:val="27"/>
          <w:shd w:val="clear" w:color="auto" w:fill="FFFFFF"/>
        </w:rPr>
        <w:tab/>
      </w:r>
      <w:r w:rsidR="00C259D7" w:rsidRPr="004D2BB0">
        <w:rPr>
          <w:color w:val="000000" w:themeColor="text1"/>
          <w:sz w:val="27"/>
          <w:szCs w:val="27"/>
          <w:shd w:val="clear" w:color="auto" w:fill="FFFFFF"/>
        </w:rPr>
        <w:t xml:space="preserve">Особи які не мають фізичної можливості протягом трьох місяців після припинення чи скасування воєнного стану або стану війни подати документи у зв’язку з безпосередніми наслідками їх участі у бойових діях, звільняються від </w:t>
      </w:r>
      <w:r w:rsidR="006A5BA8" w:rsidRPr="004D2BB0">
        <w:rPr>
          <w:color w:val="000000" w:themeColor="text1"/>
          <w:sz w:val="27"/>
          <w:szCs w:val="27"/>
          <w:shd w:val="clear" w:color="auto" w:fill="FFFFFF"/>
        </w:rPr>
        <w:t>адміністративної та/або кримінальної відповідальності за неподання чи несвоєчасне подання та подають їх протягом одного місяця з дня закінчення наслідків, які унеможливлювали їх подання.</w:t>
      </w:r>
    </w:p>
    <w:p w:rsidR="00C259D7" w:rsidRPr="004D2BB0" w:rsidRDefault="00B47336" w:rsidP="00475587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7"/>
          <w:szCs w:val="27"/>
          <w:u w:val="single"/>
          <w:shd w:val="clear" w:color="auto" w:fill="FFFFFF"/>
        </w:rPr>
      </w:pPr>
      <w:r w:rsidRPr="004D2BB0">
        <w:rPr>
          <w:color w:val="000000" w:themeColor="text1"/>
          <w:sz w:val="27"/>
          <w:szCs w:val="27"/>
          <w:shd w:val="clear" w:color="auto" w:fill="FFFFFF"/>
        </w:rPr>
        <w:tab/>
      </w:r>
      <w:r w:rsidR="00634AF6" w:rsidRPr="004D2BB0">
        <w:rPr>
          <w:i/>
          <w:color w:val="000000" w:themeColor="text1"/>
          <w:sz w:val="27"/>
          <w:szCs w:val="27"/>
          <w:u w:val="single"/>
          <w:shd w:val="clear" w:color="auto" w:fill="FFFFFF"/>
        </w:rPr>
        <w:t>5</w:t>
      </w:r>
      <w:r w:rsidR="006A5BA8" w:rsidRPr="004D2BB0">
        <w:rPr>
          <w:i/>
          <w:color w:val="000000" w:themeColor="text1"/>
          <w:sz w:val="27"/>
          <w:szCs w:val="27"/>
          <w:u w:val="single"/>
          <w:shd w:val="clear" w:color="auto" w:fill="FFFFFF"/>
        </w:rPr>
        <w:t>. Скільки ПСХ необхідно подати, якщо такий обов’язок виник декілька разів під час дії воєнного стану?</w:t>
      </w:r>
    </w:p>
    <w:p w:rsidR="005E7B0F" w:rsidRPr="004D2BB0" w:rsidRDefault="00634AF6" w:rsidP="00475587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4D2BB0">
        <w:rPr>
          <w:color w:val="000000" w:themeColor="text1"/>
          <w:sz w:val="27"/>
          <w:szCs w:val="27"/>
          <w:shd w:val="clear" w:color="auto" w:fill="FFFFFF"/>
        </w:rPr>
        <w:tab/>
      </w:r>
      <w:r w:rsidR="006A5BA8" w:rsidRPr="004D2BB0">
        <w:rPr>
          <w:color w:val="000000" w:themeColor="text1"/>
          <w:sz w:val="27"/>
          <w:szCs w:val="27"/>
          <w:shd w:val="clear" w:color="auto" w:fill="FFFFFF"/>
        </w:rPr>
        <w:t xml:space="preserve">За кожним фактом отримання доходу придбання майна або здійснення видатку суб’єктом декларування на суму, яка перевищує 50 ПМ, подається окремо ПСЗ. Одне ПСЗ подається у разі, якщо здійснено разовий видаток на суму, який перевищує       50 ПМ, пов’язаний із набуттям права на майно. </w:t>
      </w:r>
      <w:r w:rsidR="006A5BA8" w:rsidRPr="004D2BB0">
        <w:rPr>
          <w:color w:val="000000" w:themeColor="text1"/>
          <w:sz w:val="27"/>
          <w:szCs w:val="27"/>
          <w:shd w:val="clear" w:color="auto" w:fill="FFFFFF"/>
        </w:rPr>
        <w:lastRenderedPageBreak/>
        <w:t>У такому повідомленні у відповідних розділах зазначаються відомості щодо придбаного майна та здійснення видатку.</w:t>
      </w:r>
    </w:p>
    <w:p w:rsidR="00B47336" w:rsidRPr="004D2BB0" w:rsidRDefault="005E7B0F" w:rsidP="00475587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7"/>
          <w:szCs w:val="27"/>
          <w:u w:val="single"/>
          <w:shd w:val="clear" w:color="auto" w:fill="FFFFFF"/>
        </w:rPr>
      </w:pPr>
      <w:r w:rsidRPr="004D2BB0">
        <w:rPr>
          <w:color w:val="000000" w:themeColor="text1"/>
          <w:sz w:val="27"/>
          <w:szCs w:val="27"/>
          <w:shd w:val="clear" w:color="auto" w:fill="FFFFFF"/>
        </w:rPr>
        <w:tab/>
      </w:r>
      <w:r w:rsidR="00634AF6" w:rsidRPr="004D2BB0">
        <w:rPr>
          <w:i/>
          <w:color w:val="000000" w:themeColor="text1"/>
          <w:sz w:val="27"/>
          <w:szCs w:val="27"/>
          <w:u w:val="single"/>
          <w:shd w:val="clear" w:color="auto" w:fill="FFFFFF"/>
        </w:rPr>
        <w:t>6</w:t>
      </w:r>
      <w:r w:rsidR="006A5BA8" w:rsidRPr="004D2BB0">
        <w:rPr>
          <w:i/>
          <w:color w:val="000000" w:themeColor="text1"/>
          <w:sz w:val="27"/>
          <w:szCs w:val="27"/>
          <w:u w:val="single"/>
          <w:shd w:val="clear" w:color="auto" w:fill="FFFFFF"/>
        </w:rPr>
        <w:t>.Чи необхідно декларувати відомості про майно у разі його знищення внаслідок бойових дій під час збройної агресії російської федерації</w:t>
      </w:r>
      <w:r w:rsidR="00B47336" w:rsidRPr="004D2BB0">
        <w:rPr>
          <w:i/>
          <w:color w:val="000000" w:themeColor="text1"/>
          <w:sz w:val="27"/>
          <w:szCs w:val="27"/>
          <w:u w:val="single"/>
          <w:shd w:val="clear" w:color="auto" w:fill="FFFFFF"/>
        </w:rPr>
        <w:t xml:space="preserve"> проти України та подавати ПСЗ у зв’язку із знищенням?</w:t>
      </w:r>
    </w:p>
    <w:p w:rsidR="005E7B0F" w:rsidRPr="004D2BB0" w:rsidRDefault="00B47336" w:rsidP="00475587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4D2BB0">
        <w:rPr>
          <w:color w:val="000000" w:themeColor="text1"/>
          <w:sz w:val="27"/>
          <w:szCs w:val="27"/>
          <w:shd w:val="clear" w:color="auto" w:fill="FFFFFF"/>
        </w:rPr>
        <w:tab/>
        <w:t>У разі знищення об’єкта нерухомості відомості про такий об’єкт підлягають відображенню у розділі «Об’єкти нерухомості» декларації до моменту виключення відомостей про такий об’єкт з Державного реєстру речових прав на нерухоме майно. Знищені транспортні засоби знімаються з обліку у встановленому законодавством порядку. До зняття з обліку знищеного транспортного засобу відомості про нього відображаються у розділі 6 «Цінне рухоме майно – транспортні засоби» декларації. У разі знищення будівництва або цінного рухомого майна (крім транспортних засобів) відомості про таке майно не підлягають декларуванню.</w:t>
      </w:r>
      <w:r w:rsidR="005E7B0F" w:rsidRPr="004D2BB0">
        <w:rPr>
          <w:color w:val="000000" w:themeColor="text1"/>
          <w:sz w:val="27"/>
          <w:szCs w:val="27"/>
          <w:shd w:val="clear" w:color="auto" w:fill="FFFFFF"/>
        </w:rPr>
        <w:tab/>
      </w:r>
    </w:p>
    <w:p w:rsidR="005E7B0F" w:rsidRPr="004D2BB0" w:rsidRDefault="005E7B0F" w:rsidP="00475587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7"/>
          <w:szCs w:val="27"/>
          <w:shd w:val="clear" w:color="auto" w:fill="FFFFFF"/>
        </w:rPr>
      </w:pPr>
      <w:r w:rsidRPr="004D2BB0">
        <w:rPr>
          <w:color w:val="000000" w:themeColor="text1"/>
          <w:sz w:val="27"/>
          <w:szCs w:val="27"/>
          <w:shd w:val="clear" w:color="auto" w:fill="FFFFFF"/>
        </w:rPr>
        <w:tab/>
      </w:r>
      <w:r w:rsidRPr="004D2BB0">
        <w:rPr>
          <w:i/>
          <w:color w:val="000000" w:themeColor="text1"/>
          <w:sz w:val="27"/>
          <w:szCs w:val="27"/>
          <w:shd w:val="clear" w:color="auto" w:fill="FFFFFF"/>
        </w:rPr>
        <w:t>Зміни в майновому стані подаються винятково в електронній формі, паперова копія не подається.</w:t>
      </w:r>
    </w:p>
    <w:p w:rsidR="006A5BA8" w:rsidRPr="004D2BB0" w:rsidRDefault="005E7B0F" w:rsidP="00475587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7"/>
          <w:szCs w:val="27"/>
          <w:shd w:val="clear" w:color="auto" w:fill="FFFFFF"/>
        </w:rPr>
      </w:pPr>
      <w:r w:rsidRPr="004D2BB0">
        <w:rPr>
          <w:i/>
          <w:color w:val="000000" w:themeColor="text1"/>
          <w:sz w:val="27"/>
          <w:szCs w:val="27"/>
          <w:shd w:val="clear" w:color="auto" w:fill="FFFFFF"/>
        </w:rPr>
        <w:tab/>
        <w:t xml:space="preserve">Можливість виправлення (внесення змін)  до повідомлень про суттєві зміни </w:t>
      </w:r>
      <w:r w:rsidRPr="004D2BB0">
        <w:rPr>
          <w:i/>
          <w:color w:val="000000" w:themeColor="text1"/>
          <w:sz w:val="27"/>
          <w:szCs w:val="27"/>
          <w:shd w:val="clear" w:color="auto" w:fill="FFFFFF"/>
        </w:rPr>
        <w:lastRenderedPageBreak/>
        <w:t>в майновому стані суб’єкта декларування не передбачена.</w:t>
      </w:r>
    </w:p>
    <w:p w:rsidR="006A5BA8" w:rsidRPr="004D2BB0" w:rsidRDefault="002060B1" w:rsidP="00013D92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 w:themeColor="text1"/>
          <w:sz w:val="27"/>
          <w:szCs w:val="27"/>
          <w:shd w:val="clear" w:color="auto" w:fill="FFFFFF"/>
        </w:rPr>
      </w:pPr>
      <w:r w:rsidRPr="004D2BB0">
        <w:rPr>
          <w:i/>
          <w:color w:val="000000" w:themeColor="text1"/>
          <w:sz w:val="27"/>
          <w:szCs w:val="27"/>
          <w:shd w:val="clear" w:color="auto" w:fill="FFFFFF"/>
        </w:rPr>
        <w:t xml:space="preserve">Повідомлення про суттєві зміни у майновому стані подається незалежно від того, перебуває суб’єкт декларування в Україні чи за її межами. </w:t>
      </w:r>
    </w:p>
    <w:p w:rsidR="00C259D7" w:rsidRPr="004D2BB0" w:rsidRDefault="00013D92" w:rsidP="00475587">
      <w:pPr>
        <w:pStyle w:val="rvps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  <w:shd w:val="clear" w:color="auto" w:fill="FFFFFF"/>
        </w:rPr>
      </w:pPr>
      <w:r w:rsidRPr="004D2BB0">
        <w:rPr>
          <w:i/>
          <w:color w:val="000000" w:themeColor="text1"/>
          <w:sz w:val="27"/>
          <w:szCs w:val="27"/>
          <w:shd w:val="clear" w:color="auto" w:fill="FFFFFF"/>
        </w:rPr>
        <w:tab/>
        <w:t>За неповідомлення або несвоєчасне повідомлення про суттєві зміни у майновому стані передбачена адміністративна відповідальність ст. 176-2КУпАП)</w:t>
      </w:r>
      <w:r w:rsidR="00C259D7" w:rsidRPr="004D2BB0">
        <w:rPr>
          <w:color w:val="000000" w:themeColor="text1"/>
          <w:sz w:val="27"/>
          <w:szCs w:val="27"/>
          <w:shd w:val="clear" w:color="auto" w:fill="FFFFFF"/>
        </w:rPr>
        <w:tab/>
        <w:t xml:space="preserve"> </w:t>
      </w:r>
    </w:p>
    <w:p w:rsidR="00013D92" w:rsidRDefault="004D2BB0" w:rsidP="004D2BB0">
      <w:pPr>
        <w:tabs>
          <w:tab w:val="left" w:pos="284"/>
          <w:tab w:val="left" w:pos="567"/>
        </w:tabs>
        <w:ind w:left="-142" w:right="-237" w:firstLine="142"/>
        <w:jc w:val="both"/>
        <w:rPr>
          <w:sz w:val="27"/>
          <w:szCs w:val="27"/>
          <w:lang w:val="uk-UA"/>
        </w:rPr>
      </w:pPr>
      <w:r w:rsidRPr="004D2BB0">
        <w:rPr>
          <w:sz w:val="27"/>
          <w:szCs w:val="27"/>
          <w:lang w:val="uk-UA"/>
        </w:rPr>
        <w:t xml:space="preserve">   </w:t>
      </w:r>
      <w:r w:rsidR="00013D92" w:rsidRPr="004D2BB0">
        <w:rPr>
          <w:sz w:val="27"/>
          <w:szCs w:val="27"/>
          <w:lang w:val="uk-UA"/>
        </w:rPr>
        <w:t>Додатково інформує</w:t>
      </w:r>
      <w:r>
        <w:rPr>
          <w:sz w:val="27"/>
          <w:szCs w:val="27"/>
          <w:lang w:val="uk-UA"/>
        </w:rPr>
        <w:t>мо</w:t>
      </w:r>
      <w:r w:rsidR="00013D92" w:rsidRPr="004D2BB0">
        <w:rPr>
          <w:sz w:val="27"/>
          <w:szCs w:val="27"/>
          <w:lang w:val="uk-UA"/>
        </w:rPr>
        <w:t xml:space="preserve">, що ознайомитись з роз’ясненнями щодо подання повідомлення про суттєві зміни у майновому стані можливо на офіційному сайті НАЗК: </w:t>
      </w:r>
      <w:hyperlink r:id="rId10" w:history="1">
        <w:r w:rsidR="00013D92" w:rsidRPr="004D2BB0">
          <w:rPr>
            <w:rStyle w:val="a5"/>
            <w:sz w:val="27"/>
            <w:szCs w:val="27"/>
          </w:rPr>
          <w:t>https</w:t>
        </w:r>
        <w:r w:rsidR="00013D92" w:rsidRPr="004D2BB0">
          <w:rPr>
            <w:rStyle w:val="a5"/>
            <w:sz w:val="27"/>
            <w:szCs w:val="27"/>
            <w:lang w:val="uk-UA"/>
          </w:rPr>
          <w:t>://</w:t>
        </w:r>
        <w:proofErr w:type="spellStart"/>
        <w:r w:rsidR="00013D92" w:rsidRPr="004D2BB0">
          <w:rPr>
            <w:rStyle w:val="a5"/>
            <w:sz w:val="27"/>
            <w:szCs w:val="27"/>
          </w:rPr>
          <w:t>nazk</w:t>
        </w:r>
        <w:proofErr w:type="spellEnd"/>
        <w:r w:rsidR="00013D92" w:rsidRPr="004D2BB0">
          <w:rPr>
            <w:rStyle w:val="a5"/>
            <w:sz w:val="27"/>
            <w:szCs w:val="27"/>
            <w:lang w:val="uk-UA"/>
          </w:rPr>
          <w:t>.</w:t>
        </w:r>
        <w:proofErr w:type="spellStart"/>
        <w:r w:rsidR="00013D92" w:rsidRPr="004D2BB0">
          <w:rPr>
            <w:rStyle w:val="a5"/>
            <w:sz w:val="27"/>
            <w:szCs w:val="27"/>
          </w:rPr>
          <w:t>gov</w:t>
        </w:r>
        <w:proofErr w:type="spellEnd"/>
        <w:r w:rsidR="00013D92" w:rsidRPr="004D2BB0">
          <w:rPr>
            <w:rStyle w:val="a5"/>
            <w:sz w:val="27"/>
            <w:szCs w:val="27"/>
            <w:lang w:val="uk-UA"/>
          </w:rPr>
          <w:t>.</w:t>
        </w:r>
        <w:proofErr w:type="spellStart"/>
        <w:r w:rsidR="00013D92" w:rsidRPr="004D2BB0">
          <w:rPr>
            <w:rStyle w:val="a5"/>
            <w:sz w:val="27"/>
            <w:szCs w:val="27"/>
          </w:rPr>
          <w:t>ua</w:t>
        </w:r>
        <w:proofErr w:type="spellEnd"/>
        <w:r w:rsidR="00013D92" w:rsidRPr="004D2BB0">
          <w:rPr>
            <w:rStyle w:val="a5"/>
            <w:sz w:val="27"/>
            <w:szCs w:val="27"/>
            <w:lang w:val="uk-UA"/>
          </w:rPr>
          <w:t>/</w:t>
        </w:r>
        <w:proofErr w:type="spellStart"/>
        <w:r w:rsidR="00013D92" w:rsidRPr="004D2BB0">
          <w:rPr>
            <w:rStyle w:val="a5"/>
            <w:sz w:val="27"/>
            <w:szCs w:val="27"/>
          </w:rPr>
          <w:t>uk</w:t>
        </w:r>
        <w:proofErr w:type="spellEnd"/>
        <w:r w:rsidR="00013D92" w:rsidRPr="004D2BB0">
          <w:rPr>
            <w:rStyle w:val="a5"/>
            <w:sz w:val="27"/>
            <w:szCs w:val="27"/>
            <w:lang w:val="uk-UA"/>
          </w:rPr>
          <w:t>/</w:t>
        </w:r>
      </w:hyperlink>
      <w:r w:rsidR="00013D92" w:rsidRPr="004D2BB0">
        <w:rPr>
          <w:sz w:val="27"/>
          <w:szCs w:val="27"/>
          <w:lang w:val="uk-UA"/>
        </w:rPr>
        <w:t xml:space="preserve"> , у розділі “Декларування», або за посиланням:https://wiki.nazk.gov.ua/category/deklaruvannya/hhii-povidomlennya-pro-suttyevi-zminy-v-majnovomu-stani-psz/</w:t>
      </w:r>
    </w:p>
    <w:p w:rsidR="004D2BB0" w:rsidRPr="004D2BB0" w:rsidRDefault="004D2BB0" w:rsidP="004D2BB0">
      <w:pPr>
        <w:tabs>
          <w:tab w:val="left" w:pos="284"/>
          <w:tab w:val="left" w:pos="567"/>
        </w:tabs>
        <w:ind w:left="-142" w:right="-237" w:firstLine="142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  <w:t xml:space="preserve">Звертаємо увагу, відповідно до п. 2-5 Розділу XIII Закону України від 08.07.2022 № 2381-IX «Про внесення змін до Закону України «Про запобігання корупції» щодо особливостей застосування законодавства у сфері запобігання корупції в умовах воєнного стану» - в разі одержання доходу, придбання майна, здійснення видатків, передбачених пунктом 2-3 цього розділу, </w:t>
      </w:r>
      <w:r w:rsidRPr="004D2BB0">
        <w:rPr>
          <w:i/>
          <w:sz w:val="27"/>
          <w:szCs w:val="27"/>
          <w:lang w:val="uk-UA"/>
        </w:rPr>
        <w:t>повідомлення про суттєві зміни у майновому стані не подається</w:t>
      </w:r>
      <w:r w:rsidR="00D7475C">
        <w:rPr>
          <w:i/>
          <w:sz w:val="27"/>
          <w:szCs w:val="27"/>
          <w:lang w:val="uk-UA"/>
        </w:rPr>
        <w:t xml:space="preserve"> під час дії воєнного</w:t>
      </w:r>
      <w:r w:rsidRPr="004D2BB0">
        <w:rPr>
          <w:i/>
          <w:sz w:val="27"/>
          <w:szCs w:val="27"/>
          <w:lang w:val="uk-UA"/>
        </w:rPr>
        <w:t xml:space="preserve"> стану. </w:t>
      </w:r>
    </w:p>
    <w:sectPr w:rsidR="004D2BB0" w:rsidRPr="004D2BB0" w:rsidSect="006F1E6A">
      <w:footerReference w:type="default" r:id="rId11"/>
      <w:pgSz w:w="16838" w:h="11906" w:orient="landscape"/>
      <w:pgMar w:top="567" w:right="678" w:bottom="851" w:left="567" w:header="720" w:footer="720" w:gutter="0"/>
      <w:cols w:num="3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A4" w:rsidRDefault="00F709A4" w:rsidP="003513C9">
      <w:r>
        <w:separator/>
      </w:r>
    </w:p>
  </w:endnote>
  <w:endnote w:type="continuationSeparator" w:id="0">
    <w:p w:rsidR="00F709A4" w:rsidRDefault="00F709A4" w:rsidP="0035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CE3" w:rsidRDefault="00D14F30">
    <w:pPr>
      <w:tabs>
        <w:tab w:val="right" w:pos="9900"/>
      </w:tabs>
      <w:rPr>
        <w:lang w:val="uk-UA"/>
      </w:rPr>
    </w:pPr>
    <w:r>
      <w:rPr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A4" w:rsidRDefault="00F709A4" w:rsidP="003513C9">
      <w:r>
        <w:separator/>
      </w:r>
    </w:p>
  </w:footnote>
  <w:footnote w:type="continuationSeparator" w:id="0">
    <w:p w:rsidR="00F709A4" w:rsidRDefault="00F709A4" w:rsidP="0035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214"/>
    <w:multiLevelType w:val="hybridMultilevel"/>
    <w:tmpl w:val="E3C835A4"/>
    <w:lvl w:ilvl="0" w:tplc="B286482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F30"/>
    <w:rsid w:val="00013D92"/>
    <w:rsid w:val="00060235"/>
    <w:rsid w:val="00183E4B"/>
    <w:rsid w:val="00196C02"/>
    <w:rsid w:val="001B0F04"/>
    <w:rsid w:val="002060B1"/>
    <w:rsid w:val="00234F7F"/>
    <w:rsid w:val="003472C0"/>
    <w:rsid w:val="003513C9"/>
    <w:rsid w:val="00475587"/>
    <w:rsid w:val="004D2BB0"/>
    <w:rsid w:val="005A763A"/>
    <w:rsid w:val="005A7B5E"/>
    <w:rsid w:val="005E7B0F"/>
    <w:rsid w:val="00634AF6"/>
    <w:rsid w:val="00637A9A"/>
    <w:rsid w:val="00685C67"/>
    <w:rsid w:val="006A5BA8"/>
    <w:rsid w:val="00772C60"/>
    <w:rsid w:val="00817930"/>
    <w:rsid w:val="00893173"/>
    <w:rsid w:val="00972CDA"/>
    <w:rsid w:val="009F773B"/>
    <w:rsid w:val="00A440DF"/>
    <w:rsid w:val="00A51D87"/>
    <w:rsid w:val="00AC3D60"/>
    <w:rsid w:val="00B47336"/>
    <w:rsid w:val="00C0075B"/>
    <w:rsid w:val="00C259D7"/>
    <w:rsid w:val="00C34027"/>
    <w:rsid w:val="00CB6FD2"/>
    <w:rsid w:val="00D14F30"/>
    <w:rsid w:val="00D1740F"/>
    <w:rsid w:val="00D7475C"/>
    <w:rsid w:val="00DB79AA"/>
    <w:rsid w:val="00DF4F8E"/>
    <w:rsid w:val="00ED2F8C"/>
    <w:rsid w:val="00F232B3"/>
    <w:rsid w:val="00F4281C"/>
    <w:rsid w:val="00F709A4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rsid w:val="00D14F3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D14F30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D14F30"/>
    <w:rPr>
      <w:rFonts w:cs="Times New Roman"/>
    </w:rPr>
  </w:style>
  <w:style w:type="paragraph" w:styleId="a4">
    <w:name w:val="List Paragraph"/>
    <w:basedOn w:val="a"/>
    <w:uiPriority w:val="34"/>
    <w:qFormat/>
    <w:rsid w:val="00D14F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4F3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4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F3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rvps2">
    <w:name w:val="rvps2"/>
    <w:basedOn w:val="a"/>
    <w:rsid w:val="00183E4B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azk.gov.ua/u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5832E-5C8C-4335-B6EA-D54E94AF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PC</cp:lastModifiedBy>
  <cp:revision>2</cp:revision>
  <dcterms:created xsi:type="dcterms:W3CDTF">2023-03-22T15:03:00Z</dcterms:created>
  <dcterms:modified xsi:type="dcterms:W3CDTF">2023-03-22T15:03:00Z</dcterms:modified>
</cp:coreProperties>
</file>