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A13" w:rsidRPr="00A3308B" w:rsidRDefault="00887A13" w:rsidP="00887A13">
      <w:pPr>
        <w:shd w:val="clear" w:color="auto" w:fill="FFFFFF"/>
        <w:spacing w:line="343" w:lineRule="atLeast"/>
        <w:ind w:left="12049" w:firstLine="0"/>
        <w:rPr>
          <w:color w:val="1D1D1D"/>
          <w:position w:val="6"/>
          <w:sz w:val="26"/>
          <w:szCs w:val="26"/>
        </w:rPr>
      </w:pPr>
      <w:r w:rsidRPr="00A3308B">
        <w:rPr>
          <w:color w:val="1D1D1D"/>
          <w:position w:val="6"/>
          <w:sz w:val="26"/>
          <w:szCs w:val="26"/>
        </w:rPr>
        <w:t>ЗАТВЕРДЖЕНО</w:t>
      </w:r>
    </w:p>
    <w:p w:rsidR="00F966D9" w:rsidRDefault="00F966D9" w:rsidP="00F966D9">
      <w:pPr>
        <w:pStyle w:val="ac"/>
        <w:rPr>
          <w:sz w:val="24"/>
        </w:rPr>
      </w:pPr>
      <w:r>
        <w:rPr>
          <w:sz w:val="24"/>
        </w:rPr>
        <w:t xml:space="preserve">                                                                                                                                 </w:t>
      </w:r>
      <w:r w:rsidR="00CB25DE">
        <w:rPr>
          <w:sz w:val="24"/>
        </w:rPr>
        <w:t xml:space="preserve">                              </w:t>
      </w:r>
      <w:r w:rsidR="00887A13" w:rsidRPr="00F966D9">
        <w:rPr>
          <w:sz w:val="24"/>
        </w:rPr>
        <w:t xml:space="preserve">наказ </w:t>
      </w:r>
      <w:r w:rsidRPr="00F966D9">
        <w:rPr>
          <w:sz w:val="24"/>
        </w:rPr>
        <w:t xml:space="preserve">Головного управління Держгеокадастру у </w:t>
      </w:r>
    </w:p>
    <w:p w:rsidR="007768A3" w:rsidRPr="00074DAD" w:rsidRDefault="00F966D9" w:rsidP="00B2049B">
      <w:pPr>
        <w:pStyle w:val="ac"/>
        <w:rPr>
          <w:rStyle w:val="rvts15"/>
          <w:color w:val="FF0000"/>
          <w:sz w:val="26"/>
          <w:szCs w:val="26"/>
        </w:rPr>
      </w:pPr>
      <w:r>
        <w:rPr>
          <w:sz w:val="24"/>
        </w:rPr>
        <w:t xml:space="preserve">                                                                                                                                                        </w:t>
      </w:r>
      <w:r w:rsidRPr="00F966D9">
        <w:rPr>
          <w:sz w:val="24"/>
        </w:rPr>
        <w:t>Тернопільській області</w:t>
      </w:r>
      <w:r>
        <w:rPr>
          <w:sz w:val="24"/>
        </w:rPr>
        <w:t xml:space="preserve"> від</w:t>
      </w:r>
      <w:r w:rsidR="0070701E">
        <w:rPr>
          <w:sz w:val="24"/>
        </w:rPr>
        <w:t xml:space="preserve"> </w:t>
      </w:r>
      <w:r w:rsidR="00B21D85">
        <w:rPr>
          <w:sz w:val="24"/>
        </w:rPr>
        <w:t>23</w:t>
      </w:r>
      <w:r w:rsidR="00952A16" w:rsidRPr="00952A16">
        <w:rPr>
          <w:sz w:val="24"/>
        </w:rPr>
        <w:t>.07.2021 №</w:t>
      </w:r>
      <w:r w:rsidR="00552B60">
        <w:rPr>
          <w:sz w:val="24"/>
        </w:rPr>
        <w:t>810-к</w:t>
      </w:r>
    </w:p>
    <w:p w:rsidR="00D104F0" w:rsidRPr="003E72F7" w:rsidRDefault="007768A3" w:rsidP="00F8478D">
      <w:pPr>
        <w:jc w:val="center"/>
        <w:rPr>
          <w:rStyle w:val="rvts15"/>
        </w:rPr>
      </w:pPr>
      <w:r w:rsidRPr="00A3308B">
        <w:rPr>
          <w:rStyle w:val="rvts15"/>
          <w:sz w:val="26"/>
          <w:szCs w:val="26"/>
        </w:rPr>
        <w:t xml:space="preserve">УМОВИ </w:t>
      </w:r>
      <w:r w:rsidRPr="00A3308B">
        <w:rPr>
          <w:sz w:val="26"/>
          <w:szCs w:val="26"/>
        </w:rPr>
        <w:br/>
      </w:r>
      <w:r w:rsidRPr="00A3308B">
        <w:rPr>
          <w:rStyle w:val="rvts15"/>
          <w:sz w:val="26"/>
          <w:szCs w:val="26"/>
        </w:rPr>
        <w:t>проведення конкурсу на за</w:t>
      </w:r>
      <w:r w:rsidR="001A5DCD" w:rsidRPr="00A3308B">
        <w:rPr>
          <w:rStyle w:val="rvts15"/>
          <w:sz w:val="26"/>
          <w:szCs w:val="26"/>
        </w:rPr>
        <w:t>йняття</w:t>
      </w:r>
      <w:r w:rsidRPr="00A3308B">
        <w:rPr>
          <w:rStyle w:val="rvts15"/>
          <w:sz w:val="26"/>
          <w:szCs w:val="26"/>
        </w:rPr>
        <w:t xml:space="preserve"> вакантної посади </w:t>
      </w:r>
      <w:r w:rsidR="00D104F0">
        <w:rPr>
          <w:rStyle w:val="rvts15"/>
          <w:sz w:val="26"/>
          <w:szCs w:val="26"/>
        </w:rPr>
        <w:t xml:space="preserve">начальник відділу </w:t>
      </w:r>
      <w:r w:rsidR="004B6825">
        <w:rPr>
          <w:rStyle w:val="rvts15"/>
          <w:sz w:val="26"/>
          <w:szCs w:val="26"/>
        </w:rPr>
        <w:t>№</w:t>
      </w:r>
      <w:r w:rsidR="00B21D85">
        <w:rPr>
          <w:rStyle w:val="rvts15"/>
          <w:sz w:val="26"/>
          <w:szCs w:val="26"/>
        </w:rPr>
        <w:t>7</w:t>
      </w:r>
      <w:r w:rsidR="00313C62">
        <w:rPr>
          <w:rStyle w:val="rvts15"/>
          <w:sz w:val="26"/>
          <w:szCs w:val="26"/>
        </w:rPr>
        <w:t xml:space="preserve"> </w:t>
      </w:r>
      <w:r w:rsidR="00E8081D">
        <w:rPr>
          <w:rStyle w:val="rvts15"/>
          <w:sz w:val="26"/>
          <w:szCs w:val="26"/>
        </w:rPr>
        <w:t xml:space="preserve"> Управління </w:t>
      </w:r>
      <w:r w:rsidR="0090158D">
        <w:rPr>
          <w:rStyle w:val="rvts15"/>
          <w:sz w:val="26"/>
          <w:szCs w:val="26"/>
        </w:rPr>
        <w:t>у Чортківському районі</w:t>
      </w:r>
      <w:r w:rsidR="00B2049B">
        <w:rPr>
          <w:rStyle w:val="rvts15"/>
          <w:sz w:val="26"/>
          <w:szCs w:val="26"/>
        </w:rPr>
        <w:t xml:space="preserve">  </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81"/>
        <w:gridCol w:w="4964"/>
        <w:gridCol w:w="10063"/>
      </w:tblGrid>
      <w:tr w:rsidR="009C2EDF" w:rsidRPr="00A3308B" w:rsidTr="00CB25DE">
        <w:tc>
          <w:tcPr>
            <w:tcW w:w="15608" w:type="dxa"/>
            <w:gridSpan w:val="3"/>
            <w:tcBorders>
              <w:top w:val="single" w:sz="4" w:space="0" w:color="auto"/>
              <w:left w:val="single" w:sz="4" w:space="0" w:color="auto"/>
              <w:bottom w:val="single" w:sz="4" w:space="0" w:color="auto"/>
              <w:right w:val="single" w:sz="4" w:space="0" w:color="auto"/>
            </w:tcBorders>
          </w:tcPr>
          <w:p w:rsidR="009C2EDF" w:rsidRPr="00A3308B" w:rsidRDefault="009C2EDF" w:rsidP="007768A3">
            <w:pPr>
              <w:pStyle w:val="rvps12"/>
              <w:jc w:val="center"/>
            </w:pPr>
            <w:r w:rsidRPr="00A3308B">
              <w:t>Загальні умови</w:t>
            </w:r>
          </w:p>
        </w:tc>
      </w:tr>
      <w:tr w:rsidR="00074DAD" w:rsidRPr="00A3308B" w:rsidTr="00CB25DE">
        <w:trPr>
          <w:trHeight w:val="940"/>
        </w:trPr>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1</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Посадові обов’язки</w:t>
            </w:r>
          </w:p>
        </w:tc>
        <w:tc>
          <w:tcPr>
            <w:tcW w:w="10063" w:type="dxa"/>
          </w:tcPr>
          <w:p w:rsidR="00F96CAA" w:rsidRPr="00552B60" w:rsidRDefault="00F96CAA" w:rsidP="00F96CAA">
            <w:pPr>
              <w:ind w:firstLine="0"/>
              <w:rPr>
                <w:sz w:val="22"/>
                <w:szCs w:val="22"/>
              </w:rPr>
            </w:pPr>
            <w:r w:rsidRPr="00552B60">
              <w:rPr>
                <w:sz w:val="22"/>
                <w:szCs w:val="22"/>
              </w:rPr>
              <w:t>Забезпечує:</w:t>
            </w:r>
          </w:p>
          <w:p w:rsidR="00F96CAA" w:rsidRPr="00552B60" w:rsidRDefault="00F96CAA" w:rsidP="00552B60">
            <w:pPr>
              <w:ind w:firstLine="0"/>
              <w:rPr>
                <w:rFonts w:eastAsia="Times New Roman"/>
                <w:sz w:val="22"/>
                <w:szCs w:val="22"/>
              </w:rPr>
            </w:pPr>
            <w:r w:rsidRPr="00552B60">
              <w:rPr>
                <w:sz w:val="22"/>
                <w:szCs w:val="22"/>
              </w:rPr>
              <w:t xml:space="preserve">реалізацію повноважень Головного управління на території </w:t>
            </w:r>
            <w:proofErr w:type="spellStart"/>
            <w:r w:rsidR="00552B60" w:rsidRPr="00552B60">
              <w:rPr>
                <w:rFonts w:eastAsia="Times New Roman"/>
                <w:sz w:val="22"/>
                <w:szCs w:val="22"/>
              </w:rPr>
              <w:t>Чортківської</w:t>
            </w:r>
            <w:proofErr w:type="spellEnd"/>
            <w:r w:rsidR="00552B60" w:rsidRPr="00552B60">
              <w:rPr>
                <w:rFonts w:eastAsia="Times New Roman"/>
                <w:sz w:val="22"/>
                <w:szCs w:val="22"/>
              </w:rPr>
              <w:t xml:space="preserve">  міської територіальної громади;</w:t>
            </w:r>
          </w:p>
          <w:p w:rsidR="00F96CAA" w:rsidRPr="00552B60" w:rsidRDefault="00F96CAA" w:rsidP="00F96CAA">
            <w:pPr>
              <w:ind w:firstLine="0"/>
              <w:rPr>
                <w:sz w:val="22"/>
                <w:szCs w:val="22"/>
              </w:rPr>
            </w:pPr>
            <w:r w:rsidRPr="00552B60">
              <w:rPr>
                <w:sz w:val="22"/>
                <w:szCs w:val="22"/>
              </w:rPr>
              <w:t>розробляє та подає начальнику Управління пропозиції щодо:</w:t>
            </w:r>
          </w:p>
          <w:p w:rsidR="00F96CAA" w:rsidRPr="00552B60" w:rsidRDefault="00F96CAA" w:rsidP="00F96CAA">
            <w:pPr>
              <w:ind w:firstLine="0"/>
              <w:rPr>
                <w:sz w:val="22"/>
                <w:szCs w:val="22"/>
              </w:rPr>
            </w:pPr>
            <w:r w:rsidRPr="00552B60">
              <w:rPr>
                <w:sz w:val="22"/>
                <w:szCs w:val="22"/>
              </w:rPr>
              <w:t xml:space="preserve"> вдосконалення законодавчих актів, </w:t>
            </w:r>
            <w:proofErr w:type="spellStart"/>
            <w:r w:rsidRPr="00552B60">
              <w:rPr>
                <w:sz w:val="22"/>
                <w:szCs w:val="22"/>
              </w:rPr>
              <w:t>актів</w:t>
            </w:r>
            <w:proofErr w:type="spellEnd"/>
            <w:r w:rsidRPr="00552B60">
              <w:rPr>
                <w:sz w:val="22"/>
                <w:szCs w:val="22"/>
              </w:rPr>
              <w:t xml:space="preserve"> Президента України, Кабінету Міністрів України, нормативно-правових актів Міністерства аграрної політики та продовольства України;</w:t>
            </w:r>
          </w:p>
          <w:p w:rsidR="00F96CAA" w:rsidRPr="00552B60" w:rsidRDefault="00F96CAA" w:rsidP="00F96CAA">
            <w:pPr>
              <w:ind w:firstLine="0"/>
              <w:rPr>
                <w:sz w:val="22"/>
                <w:szCs w:val="22"/>
              </w:rPr>
            </w:pPr>
            <w:r w:rsidRPr="00552B60">
              <w:rPr>
                <w:sz w:val="22"/>
                <w:szCs w:val="22"/>
              </w:rPr>
              <w:t xml:space="preserve">    розроблення нормативно-технічних документів, державних стандартів, норм і правил у сфері земельних відносин в установленому законодавством порядку; стандартів і технічних регламентів у сфері Державного земельного кадастру відповідно до закону, а також порядків створення та актуалізації картографічних матеріалів, кадастрових класифікаторів, довідників та баз даних;нормативно-технічних документів з питань геодезії, картографії, </w:t>
            </w:r>
            <w:proofErr w:type="spellStart"/>
            <w:r w:rsidRPr="00552B60">
              <w:rPr>
                <w:sz w:val="22"/>
                <w:szCs w:val="22"/>
              </w:rPr>
              <w:t>геоінформаційних</w:t>
            </w:r>
            <w:proofErr w:type="spellEnd"/>
            <w:r w:rsidRPr="00552B60">
              <w:rPr>
                <w:sz w:val="22"/>
                <w:szCs w:val="22"/>
              </w:rPr>
              <w:t xml:space="preserve"> систем;</w:t>
            </w:r>
          </w:p>
          <w:p w:rsidR="00552B60" w:rsidRPr="00552B60" w:rsidRDefault="00F96CAA" w:rsidP="00552B60">
            <w:pPr>
              <w:ind w:firstLine="0"/>
              <w:rPr>
                <w:rFonts w:eastAsia="Times New Roman"/>
                <w:sz w:val="22"/>
                <w:szCs w:val="22"/>
              </w:rPr>
            </w:pPr>
            <w:r w:rsidRPr="00552B60">
              <w:rPr>
                <w:sz w:val="22"/>
                <w:szCs w:val="22"/>
              </w:rPr>
              <w:t xml:space="preserve">подає начальнику Управління у встановленому порядку пропозиції щодо розпорядження землями державної та комунальної власності, встановлення меж села, селища, району, регулювання земельних відносин на території </w:t>
            </w:r>
            <w:proofErr w:type="spellStart"/>
            <w:r w:rsidR="00552B60" w:rsidRPr="00552B60">
              <w:rPr>
                <w:rFonts w:eastAsia="Times New Roman"/>
                <w:sz w:val="22"/>
                <w:szCs w:val="22"/>
              </w:rPr>
              <w:t>Чортківської</w:t>
            </w:r>
            <w:proofErr w:type="spellEnd"/>
            <w:r w:rsidR="00552B60" w:rsidRPr="00552B60">
              <w:rPr>
                <w:rFonts w:eastAsia="Times New Roman"/>
                <w:sz w:val="22"/>
                <w:szCs w:val="22"/>
              </w:rPr>
              <w:t xml:space="preserve">  міської територіальної громади.</w:t>
            </w:r>
          </w:p>
          <w:p w:rsidR="00F96CAA" w:rsidRPr="00552B60" w:rsidRDefault="00F96CAA" w:rsidP="00F96CAA">
            <w:pPr>
              <w:ind w:firstLine="0"/>
              <w:rPr>
                <w:sz w:val="22"/>
                <w:szCs w:val="22"/>
              </w:rPr>
            </w:pPr>
            <w:r w:rsidRPr="00552B60">
              <w:rPr>
                <w:sz w:val="22"/>
                <w:szCs w:val="22"/>
              </w:rPr>
              <w:t>Забезпечує надання адміністративних послуг згідно із законом у відповідній сфері;</w:t>
            </w:r>
          </w:p>
          <w:p w:rsidR="00F96CAA" w:rsidRPr="00552B60" w:rsidRDefault="00F96CAA" w:rsidP="00F96CAA">
            <w:pPr>
              <w:ind w:firstLine="0"/>
              <w:rPr>
                <w:sz w:val="22"/>
                <w:szCs w:val="22"/>
              </w:rPr>
            </w:pPr>
            <w:r w:rsidRPr="00552B60">
              <w:rPr>
                <w:sz w:val="22"/>
                <w:szCs w:val="22"/>
              </w:rPr>
              <w:t xml:space="preserve"> Здійснює заходи щодо вдосконалення порядку ведення обліку і підготовки звітності з регулювання земельних відносин, використання та охорони земель; ведення Державного земельного кадастру, забезпечує здійснення інформаційної взаємодії Державного земельного кадастру з іншими інформаційними системами в установленому порядку;</w:t>
            </w:r>
          </w:p>
          <w:p w:rsidR="00F96CAA" w:rsidRPr="00552B60" w:rsidRDefault="00F96CAA" w:rsidP="00F96CAA">
            <w:pPr>
              <w:ind w:firstLine="0"/>
              <w:rPr>
                <w:sz w:val="22"/>
                <w:szCs w:val="22"/>
              </w:rPr>
            </w:pPr>
            <w:r w:rsidRPr="00552B60">
              <w:rPr>
                <w:sz w:val="22"/>
                <w:szCs w:val="22"/>
              </w:rPr>
              <w:t xml:space="preserve">організовує виконання на території </w:t>
            </w:r>
            <w:proofErr w:type="spellStart"/>
            <w:r w:rsidR="00552B60" w:rsidRPr="00552B60">
              <w:rPr>
                <w:rFonts w:eastAsia="Times New Roman"/>
                <w:sz w:val="22"/>
                <w:szCs w:val="22"/>
              </w:rPr>
              <w:t>Чортківської</w:t>
            </w:r>
            <w:proofErr w:type="spellEnd"/>
            <w:r w:rsidR="00552B60" w:rsidRPr="00552B60">
              <w:rPr>
                <w:rFonts w:eastAsia="Times New Roman"/>
                <w:sz w:val="22"/>
                <w:szCs w:val="22"/>
              </w:rPr>
              <w:t xml:space="preserve">  міської територіальної громади</w:t>
            </w:r>
            <w:r w:rsidR="00552B60" w:rsidRPr="00552B60">
              <w:rPr>
                <w:rFonts w:eastAsia="Times New Roman"/>
                <w:sz w:val="22"/>
                <w:szCs w:val="22"/>
              </w:rPr>
              <w:t xml:space="preserve"> </w:t>
            </w:r>
            <w:r w:rsidRPr="00552B60">
              <w:rPr>
                <w:sz w:val="22"/>
                <w:szCs w:val="22"/>
              </w:rPr>
              <w:t>робіт із землеустрою, охорони та оцінки земель, що проводяться з метою внесення відомостей до Державного земельного кадастру;</w:t>
            </w:r>
          </w:p>
          <w:p w:rsidR="00F96CAA" w:rsidRPr="00552B60" w:rsidRDefault="00F96CAA" w:rsidP="00F96CAA">
            <w:pPr>
              <w:ind w:firstLine="0"/>
              <w:rPr>
                <w:sz w:val="22"/>
                <w:szCs w:val="22"/>
              </w:rPr>
            </w:pPr>
            <w:r w:rsidRPr="00552B60">
              <w:rPr>
                <w:sz w:val="22"/>
                <w:szCs w:val="22"/>
              </w:rPr>
              <w:t xml:space="preserve"> бере участь  у розробленні та виконанні галузевих, регіональних та місцевих програм з питань регулювання земельних відносин, раціонального використання земель, їх відтворення та охорони, встановлення меж міста, у проведенні моніторингу земель, територіальному плануванні;</w:t>
            </w:r>
          </w:p>
          <w:p w:rsidR="00552B60" w:rsidRPr="00552B60" w:rsidRDefault="00F96CAA" w:rsidP="00552B60">
            <w:pPr>
              <w:ind w:firstLine="0"/>
              <w:rPr>
                <w:rFonts w:eastAsia="Times New Roman"/>
                <w:sz w:val="22"/>
                <w:szCs w:val="22"/>
              </w:rPr>
            </w:pPr>
            <w:r w:rsidRPr="00552B60">
              <w:rPr>
                <w:sz w:val="22"/>
                <w:szCs w:val="22"/>
              </w:rPr>
              <w:t xml:space="preserve">організовує  виконання робіт, пов'язаних з проведенням земельної реформи на території  </w:t>
            </w:r>
            <w:proofErr w:type="spellStart"/>
            <w:r w:rsidR="00552B60" w:rsidRPr="00552B60">
              <w:rPr>
                <w:rFonts w:eastAsia="Times New Roman"/>
                <w:sz w:val="22"/>
                <w:szCs w:val="22"/>
              </w:rPr>
              <w:t>Чортківської</w:t>
            </w:r>
            <w:proofErr w:type="spellEnd"/>
            <w:r w:rsidR="00552B60" w:rsidRPr="00552B60">
              <w:rPr>
                <w:rFonts w:eastAsia="Times New Roman"/>
                <w:sz w:val="22"/>
                <w:szCs w:val="22"/>
              </w:rPr>
              <w:t xml:space="preserve">  міської територіальної громади.</w:t>
            </w:r>
          </w:p>
          <w:p w:rsidR="00F96CAA" w:rsidRPr="00552B60" w:rsidRDefault="00F96CAA" w:rsidP="00F96CAA">
            <w:pPr>
              <w:ind w:firstLine="0"/>
              <w:rPr>
                <w:sz w:val="22"/>
                <w:szCs w:val="22"/>
              </w:rPr>
            </w:pPr>
            <w:r w:rsidRPr="00552B60">
              <w:rPr>
                <w:sz w:val="22"/>
                <w:szCs w:val="22"/>
              </w:rPr>
              <w:t>готує пропозиції щодо вдосконалення методики та порядку виконання робіт з  грошової  оцінки  земель  та  вносить  їх  на розгляд начальнику Управління, видає витяги з технічної документації про нормативну грошову оцінку окремої земельної ділянки;</w:t>
            </w:r>
          </w:p>
          <w:p w:rsidR="00F96CAA" w:rsidRPr="00552B60" w:rsidRDefault="00F96CAA" w:rsidP="00F96CAA">
            <w:pPr>
              <w:ind w:firstLine="0"/>
              <w:rPr>
                <w:sz w:val="22"/>
                <w:szCs w:val="22"/>
              </w:rPr>
            </w:pPr>
            <w:r w:rsidRPr="00552B60">
              <w:rPr>
                <w:sz w:val="22"/>
                <w:szCs w:val="22"/>
              </w:rPr>
              <w:t xml:space="preserve">забезпечує науково-експертне, інформаційне та методичне проведення землевпорядних, </w:t>
            </w:r>
            <w:proofErr w:type="spellStart"/>
            <w:r w:rsidRPr="00552B60">
              <w:rPr>
                <w:sz w:val="22"/>
                <w:szCs w:val="22"/>
              </w:rPr>
              <w:t>землеоціночних</w:t>
            </w:r>
            <w:proofErr w:type="spellEnd"/>
            <w:r w:rsidRPr="00552B60">
              <w:rPr>
                <w:sz w:val="22"/>
                <w:szCs w:val="22"/>
              </w:rPr>
              <w:t xml:space="preserve"> робіт, приймає участь у організації заходів щодо проведення земельних торгів;</w:t>
            </w:r>
          </w:p>
          <w:p w:rsidR="00552B60" w:rsidRPr="00552B60" w:rsidRDefault="00F96CAA" w:rsidP="00552B60">
            <w:pPr>
              <w:ind w:firstLine="0"/>
              <w:rPr>
                <w:rFonts w:eastAsia="Times New Roman"/>
                <w:sz w:val="22"/>
                <w:szCs w:val="22"/>
              </w:rPr>
            </w:pPr>
            <w:r w:rsidRPr="00552B60">
              <w:rPr>
                <w:sz w:val="22"/>
                <w:szCs w:val="22"/>
              </w:rPr>
              <w:t xml:space="preserve">забезпечує здійснення землеустрою, у тому числі забезпечує проведення державної інвентаризації земель на території </w:t>
            </w:r>
            <w:proofErr w:type="spellStart"/>
            <w:r w:rsidR="00552B60" w:rsidRPr="00552B60">
              <w:rPr>
                <w:rFonts w:eastAsia="Times New Roman"/>
                <w:sz w:val="22"/>
                <w:szCs w:val="22"/>
              </w:rPr>
              <w:t>Чортківської</w:t>
            </w:r>
            <w:proofErr w:type="spellEnd"/>
            <w:r w:rsidR="00552B60" w:rsidRPr="00552B60">
              <w:rPr>
                <w:rFonts w:eastAsia="Times New Roman"/>
                <w:sz w:val="22"/>
                <w:szCs w:val="22"/>
              </w:rPr>
              <w:t xml:space="preserve">  міської територіальної громади.</w:t>
            </w:r>
          </w:p>
          <w:p w:rsidR="00F96CAA" w:rsidRPr="00552B60" w:rsidRDefault="00F96CAA" w:rsidP="00F96CAA">
            <w:pPr>
              <w:ind w:firstLine="0"/>
              <w:rPr>
                <w:sz w:val="22"/>
                <w:szCs w:val="22"/>
              </w:rPr>
            </w:pPr>
            <w:r w:rsidRPr="00552B60">
              <w:rPr>
                <w:sz w:val="22"/>
                <w:szCs w:val="22"/>
              </w:rPr>
              <w:t>вносить пропозиції начальнику Управління щодо використання органами виконавчої влади та місцевого самоврядування коштів, які надходять у порядку відшкодування втрат сільськогосподарського та лісогосподарського виробництва;</w:t>
            </w:r>
          </w:p>
          <w:p w:rsidR="00F96CAA" w:rsidRPr="00552B60" w:rsidRDefault="00F96CAA" w:rsidP="00F96CAA">
            <w:pPr>
              <w:ind w:firstLine="0"/>
              <w:rPr>
                <w:sz w:val="22"/>
                <w:szCs w:val="22"/>
              </w:rPr>
            </w:pPr>
            <w:r w:rsidRPr="00552B60">
              <w:rPr>
                <w:sz w:val="22"/>
                <w:szCs w:val="22"/>
              </w:rPr>
              <w:lastRenderedPageBreak/>
              <w:t>забезпечує створення, формування і ведення місцевого фонду документації із землеустрою;</w:t>
            </w:r>
          </w:p>
          <w:p w:rsidR="00F96CAA" w:rsidRPr="00552B60" w:rsidRDefault="00F96CAA" w:rsidP="00F96CAA">
            <w:pPr>
              <w:ind w:firstLine="0"/>
              <w:rPr>
                <w:sz w:val="22"/>
                <w:szCs w:val="22"/>
              </w:rPr>
            </w:pPr>
            <w:r w:rsidRPr="00552B60">
              <w:rPr>
                <w:sz w:val="22"/>
                <w:szCs w:val="22"/>
              </w:rPr>
              <w:t>здійснює в межах компетенції державний нагляд у сфері землеустрою;</w:t>
            </w:r>
          </w:p>
          <w:p w:rsidR="00F96CAA" w:rsidRPr="00552B60" w:rsidRDefault="00F96CAA" w:rsidP="00F96CAA">
            <w:pPr>
              <w:ind w:firstLine="0"/>
              <w:rPr>
                <w:sz w:val="22"/>
                <w:szCs w:val="22"/>
              </w:rPr>
            </w:pPr>
            <w:r w:rsidRPr="00552B60">
              <w:rPr>
                <w:sz w:val="22"/>
                <w:szCs w:val="22"/>
              </w:rPr>
              <w:t>проводить відповідно до законодавства моніторинг земель;</w:t>
            </w:r>
          </w:p>
          <w:p w:rsidR="00F96CAA" w:rsidRPr="00552B60" w:rsidRDefault="00F96CAA" w:rsidP="00F96CAA">
            <w:pPr>
              <w:ind w:firstLine="0"/>
              <w:rPr>
                <w:sz w:val="22"/>
                <w:szCs w:val="22"/>
              </w:rPr>
            </w:pPr>
            <w:r w:rsidRPr="00552B60">
              <w:rPr>
                <w:sz w:val="22"/>
                <w:szCs w:val="22"/>
              </w:rPr>
              <w:t>бере участь у державному регулюванні планування територій;</w:t>
            </w:r>
          </w:p>
          <w:p w:rsidR="00F96CAA" w:rsidRPr="00552B60" w:rsidRDefault="00F96CAA" w:rsidP="00F96CAA">
            <w:pPr>
              <w:ind w:firstLine="0"/>
              <w:rPr>
                <w:sz w:val="22"/>
                <w:szCs w:val="22"/>
              </w:rPr>
            </w:pPr>
            <w:r w:rsidRPr="00552B60">
              <w:rPr>
                <w:sz w:val="22"/>
                <w:szCs w:val="22"/>
              </w:rPr>
              <w:t>подає  начальнику Управління пропозиції щодо погодження в межах повноважень, передбачених законом, документації із землеустрою;</w:t>
            </w:r>
          </w:p>
          <w:p w:rsidR="00F96CAA" w:rsidRPr="00552B60" w:rsidRDefault="00F96CAA" w:rsidP="00F96CAA">
            <w:pPr>
              <w:ind w:firstLine="0"/>
              <w:rPr>
                <w:sz w:val="22"/>
                <w:szCs w:val="22"/>
              </w:rPr>
            </w:pPr>
            <w:r w:rsidRPr="00552B60">
              <w:rPr>
                <w:sz w:val="22"/>
                <w:szCs w:val="22"/>
              </w:rPr>
              <w:t>готує роз'яснення з питань, що належать до компетенції Відділу та подає їх на розгляд начальнику Управління;</w:t>
            </w:r>
            <w:bookmarkStart w:id="0" w:name="_GoBack"/>
            <w:bookmarkEnd w:id="0"/>
          </w:p>
          <w:p w:rsidR="00074DAD" w:rsidRPr="00552B60" w:rsidRDefault="00F96CAA" w:rsidP="00552B60">
            <w:pPr>
              <w:ind w:firstLine="0"/>
              <w:rPr>
                <w:sz w:val="22"/>
                <w:szCs w:val="22"/>
                <w:lang w:val="ru-RU"/>
              </w:rPr>
            </w:pPr>
            <w:r w:rsidRPr="00552B60">
              <w:rPr>
                <w:sz w:val="22"/>
                <w:szCs w:val="22"/>
              </w:rPr>
              <w:t>здійснює розгляд звернень громадян з питань, пов'язаних з діяльністю Відділу</w:t>
            </w:r>
            <w:r w:rsidR="00552B60" w:rsidRPr="00552B60">
              <w:rPr>
                <w:sz w:val="22"/>
                <w:szCs w:val="22"/>
              </w:rPr>
              <w:t>.</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lastRenderedPageBreak/>
              <w:t>2</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Умови оплати праці</w:t>
            </w:r>
          </w:p>
        </w:tc>
        <w:tc>
          <w:tcPr>
            <w:tcW w:w="10063" w:type="dxa"/>
            <w:tcBorders>
              <w:top w:val="single" w:sz="4" w:space="0" w:color="auto"/>
              <w:left w:val="single" w:sz="4" w:space="0" w:color="auto"/>
              <w:bottom w:val="single" w:sz="4" w:space="0" w:color="auto"/>
              <w:right w:val="single" w:sz="4" w:space="0" w:color="auto"/>
            </w:tcBorders>
          </w:tcPr>
          <w:p w:rsidR="00074DAD" w:rsidRPr="00552B60" w:rsidRDefault="00074DAD" w:rsidP="0090158D">
            <w:pPr>
              <w:pStyle w:val="14"/>
              <w:tabs>
                <w:tab w:val="left" w:pos="989"/>
              </w:tabs>
              <w:ind w:left="121" w:right="40"/>
              <w:jc w:val="both"/>
              <w:rPr>
                <w:spacing w:val="-6"/>
                <w:sz w:val="22"/>
                <w:szCs w:val="22"/>
                <w:lang w:val="uk-UA"/>
              </w:rPr>
            </w:pPr>
            <w:r w:rsidRPr="00552B60">
              <w:rPr>
                <w:spacing w:val="-6"/>
                <w:sz w:val="22"/>
                <w:szCs w:val="22"/>
                <w:lang w:val="uk-UA"/>
              </w:rPr>
              <w:t xml:space="preserve">Посадовий оклад – </w:t>
            </w:r>
            <w:r w:rsidR="0090158D" w:rsidRPr="00552B60">
              <w:rPr>
                <w:spacing w:val="-6"/>
                <w:sz w:val="22"/>
                <w:szCs w:val="22"/>
                <w:lang w:val="uk-UA"/>
              </w:rPr>
              <w:t>6100</w:t>
            </w:r>
            <w:r w:rsidR="00313C62" w:rsidRPr="00552B60">
              <w:rPr>
                <w:spacing w:val="-6"/>
                <w:sz w:val="22"/>
                <w:szCs w:val="22"/>
                <w:lang w:val="uk-UA"/>
              </w:rPr>
              <w:t xml:space="preserve"> </w:t>
            </w:r>
            <w:r w:rsidRPr="00552B60">
              <w:rPr>
                <w:spacing w:val="-6"/>
                <w:sz w:val="22"/>
                <w:szCs w:val="22"/>
                <w:lang w:val="uk-UA"/>
              </w:rPr>
              <w:t>грн., надбавка за вислугу років у розмірі, визначеному статтею 52 Закону України «Про державну службу», надбавку за ранг державного службовця, відповідно до вимог постанови Кабінету Міністрів України від 18.01.2017 №15 «Питання оплати праці працівників державних органів».</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3</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Інформація про строковість чи безстроковість призначення на посаду</w:t>
            </w:r>
          </w:p>
        </w:tc>
        <w:tc>
          <w:tcPr>
            <w:tcW w:w="10063" w:type="dxa"/>
            <w:tcBorders>
              <w:top w:val="single" w:sz="4" w:space="0" w:color="auto"/>
              <w:left w:val="single" w:sz="4" w:space="0" w:color="auto"/>
              <w:bottom w:val="single" w:sz="4" w:space="0" w:color="auto"/>
              <w:right w:val="single" w:sz="4" w:space="0" w:color="auto"/>
            </w:tcBorders>
          </w:tcPr>
          <w:p w:rsidR="00074DAD" w:rsidRDefault="00074DAD" w:rsidP="00074DAD">
            <w:pPr>
              <w:pStyle w:val="14"/>
              <w:tabs>
                <w:tab w:val="left" w:pos="989"/>
              </w:tabs>
              <w:ind w:left="121" w:right="40"/>
              <w:jc w:val="both"/>
              <w:rPr>
                <w:spacing w:val="-6"/>
                <w:sz w:val="24"/>
                <w:szCs w:val="24"/>
                <w:lang w:val="uk-UA"/>
              </w:rPr>
            </w:pPr>
            <w:r w:rsidRPr="00A3308B">
              <w:rPr>
                <w:spacing w:val="-6"/>
                <w:sz w:val="24"/>
                <w:szCs w:val="24"/>
                <w:lang w:val="uk-UA"/>
              </w:rPr>
              <w:t>Безстроково</w:t>
            </w:r>
          </w:p>
          <w:p w:rsidR="00074DAD" w:rsidRPr="00A3308B" w:rsidRDefault="00074DAD" w:rsidP="00074DAD">
            <w:pPr>
              <w:pStyle w:val="14"/>
              <w:tabs>
                <w:tab w:val="left" w:pos="989"/>
              </w:tabs>
              <w:ind w:left="121" w:right="40"/>
              <w:jc w:val="both"/>
              <w:rPr>
                <w:spacing w:val="-6"/>
                <w:sz w:val="24"/>
                <w:szCs w:val="24"/>
                <w:lang w:val="uk-UA"/>
              </w:rPr>
            </w:pPr>
            <w:r>
              <w:rPr>
                <w:spacing w:val="-6"/>
                <w:sz w:val="24"/>
                <w:szCs w:val="24"/>
                <w:lang w:val="uk-UA"/>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4</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Перелік документів, необхідних для участі в конкурсі, та строк їх подання</w:t>
            </w:r>
          </w:p>
        </w:tc>
        <w:tc>
          <w:tcPr>
            <w:tcW w:w="10063" w:type="dxa"/>
            <w:tcBorders>
              <w:top w:val="single" w:sz="4" w:space="0" w:color="auto"/>
              <w:left w:val="single" w:sz="4" w:space="0" w:color="auto"/>
              <w:bottom w:val="single" w:sz="4" w:space="0" w:color="auto"/>
              <w:right w:val="single" w:sz="4" w:space="0" w:color="auto"/>
            </w:tcBorders>
          </w:tcPr>
          <w:p w:rsidR="00EC756F" w:rsidRPr="00EC756F" w:rsidRDefault="00EC756F" w:rsidP="00EC756F">
            <w:pPr>
              <w:shd w:val="clear" w:color="auto" w:fill="FFFFFF"/>
              <w:spacing w:line="252" w:lineRule="auto"/>
              <w:ind w:left="1" w:firstLine="0"/>
              <w:rPr>
                <w:rFonts w:eastAsia="Times New Roman"/>
                <w:spacing w:val="-2"/>
                <w:sz w:val="22"/>
                <w:szCs w:val="22"/>
                <w:shd w:val="clear" w:color="auto" w:fill="FFFFFF"/>
                <w:lang w:eastAsia="uk-UA"/>
              </w:rPr>
            </w:pPr>
            <w:r w:rsidRPr="00EC756F">
              <w:rPr>
                <w:spacing w:val="-4"/>
                <w:sz w:val="22"/>
                <w:szCs w:val="22"/>
                <w:lang w:eastAsia="uk-UA"/>
              </w:rPr>
              <w:t>Особа, яка бажає взяти участь у конкурсі, подає Конкурсній комісії через Єдиний портал вакансій державної служби НАДС (</w:t>
            </w:r>
            <w:proofErr w:type="spellStart"/>
            <w:r w:rsidRPr="00EC756F">
              <w:rPr>
                <w:spacing w:val="-4"/>
                <w:sz w:val="22"/>
                <w:szCs w:val="22"/>
                <w:lang w:eastAsia="uk-UA"/>
              </w:rPr>
              <w:t>career.gov.ua</w:t>
            </w:r>
            <w:proofErr w:type="spellEnd"/>
            <w:r w:rsidRPr="00EC756F">
              <w:rPr>
                <w:spacing w:val="-4"/>
                <w:sz w:val="22"/>
                <w:szCs w:val="22"/>
                <w:lang w:eastAsia="uk-UA"/>
              </w:rPr>
              <w:t>) таку інформацію:</w:t>
            </w:r>
          </w:p>
          <w:p w:rsidR="00EC756F" w:rsidRPr="00EC756F" w:rsidRDefault="00EC756F" w:rsidP="00EC756F">
            <w:pPr>
              <w:shd w:val="clear" w:color="auto" w:fill="FFFFFF"/>
              <w:spacing w:line="252" w:lineRule="auto"/>
              <w:ind w:left="1" w:firstLine="0"/>
              <w:rPr>
                <w:rFonts w:eastAsia="Times New Roman"/>
                <w:spacing w:val="-2"/>
                <w:sz w:val="22"/>
                <w:szCs w:val="22"/>
                <w:shd w:val="clear" w:color="auto" w:fill="FFFFFF"/>
                <w:lang w:eastAsia="uk-UA"/>
              </w:rPr>
            </w:pPr>
            <w:r w:rsidRPr="00EC756F">
              <w:rPr>
                <w:rFonts w:eastAsia="Times New Roman"/>
                <w:spacing w:val="-2"/>
                <w:sz w:val="22"/>
                <w:szCs w:val="22"/>
                <w:shd w:val="clear" w:color="auto" w:fill="FFFFFF"/>
                <w:lang w:eastAsia="uk-UA"/>
              </w:rPr>
              <w:t xml:space="preserve">1)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w:t>
            </w:r>
            <w:r w:rsidRPr="00EC756F">
              <w:rPr>
                <w:spacing w:val="-4"/>
                <w:sz w:val="22"/>
                <w:szCs w:val="22"/>
                <w:lang w:eastAsia="en-US"/>
              </w:rPr>
              <w:t>(далі – Порядок);</w:t>
            </w:r>
            <w:r w:rsidRPr="00EC756F">
              <w:rPr>
                <w:rFonts w:eastAsia="Times New Roman"/>
                <w:spacing w:val="-2"/>
                <w:sz w:val="22"/>
                <w:szCs w:val="22"/>
                <w:shd w:val="clear" w:color="auto" w:fill="FFFFFF"/>
                <w:lang w:eastAsia="uk-UA"/>
              </w:rPr>
              <w:t xml:space="preserve"> </w:t>
            </w:r>
          </w:p>
          <w:p w:rsidR="00EC756F" w:rsidRPr="00EC756F" w:rsidRDefault="00EC756F" w:rsidP="00EC756F">
            <w:pPr>
              <w:shd w:val="clear" w:color="auto" w:fill="FFFFFF"/>
              <w:spacing w:line="252" w:lineRule="auto"/>
              <w:ind w:left="1" w:firstLine="0"/>
              <w:rPr>
                <w:rFonts w:eastAsia="Times New Roman"/>
                <w:spacing w:val="-2"/>
                <w:sz w:val="22"/>
                <w:szCs w:val="22"/>
                <w:shd w:val="clear" w:color="auto" w:fill="FFFFFF"/>
                <w:lang w:eastAsia="uk-UA"/>
              </w:rPr>
            </w:pPr>
            <w:r w:rsidRPr="00EC756F">
              <w:rPr>
                <w:rFonts w:eastAsia="Times New Roman"/>
                <w:spacing w:val="-2"/>
                <w:sz w:val="22"/>
                <w:szCs w:val="22"/>
                <w:shd w:val="clear" w:color="auto" w:fill="FFFFFF"/>
                <w:lang w:eastAsia="uk-UA"/>
              </w:rPr>
              <w:t>2) резюме за формою згідно з додатком 2</w:t>
            </w:r>
            <w:r w:rsidRPr="00EC756F">
              <w:rPr>
                <w:rFonts w:eastAsia="Times New Roman"/>
                <w:spacing w:val="-2"/>
                <w:sz w:val="22"/>
                <w:szCs w:val="22"/>
                <w:shd w:val="clear" w:color="auto" w:fill="FFFFFF"/>
                <w:vertAlign w:val="superscript"/>
                <w:lang w:eastAsia="uk-UA"/>
              </w:rPr>
              <w:t xml:space="preserve">1 </w:t>
            </w:r>
            <w:r w:rsidRPr="00EC756F">
              <w:rPr>
                <w:spacing w:val="-4"/>
                <w:sz w:val="22"/>
                <w:szCs w:val="22"/>
                <w:lang w:eastAsia="en-US"/>
              </w:rPr>
              <w:t>до Порядку</w:t>
            </w:r>
            <w:r w:rsidRPr="00EC756F">
              <w:rPr>
                <w:rFonts w:eastAsia="Times New Roman"/>
                <w:spacing w:val="-2"/>
                <w:sz w:val="22"/>
                <w:szCs w:val="22"/>
                <w:shd w:val="clear" w:color="auto" w:fill="FFFFFF"/>
                <w:lang w:eastAsia="uk-UA"/>
              </w:rPr>
              <w:t>, в якому обов’язково зазначається така інформація:</w:t>
            </w:r>
          </w:p>
          <w:p w:rsidR="00EC756F" w:rsidRPr="00EC756F" w:rsidRDefault="00EC756F" w:rsidP="00EC756F">
            <w:pPr>
              <w:shd w:val="clear" w:color="auto" w:fill="FFFFFF"/>
              <w:spacing w:line="252" w:lineRule="auto"/>
              <w:ind w:left="1" w:firstLine="425"/>
              <w:rPr>
                <w:rFonts w:eastAsia="Times New Roman"/>
                <w:spacing w:val="-2"/>
                <w:sz w:val="22"/>
                <w:szCs w:val="22"/>
                <w:shd w:val="clear" w:color="auto" w:fill="FFFFFF"/>
                <w:lang w:eastAsia="uk-UA"/>
              </w:rPr>
            </w:pPr>
            <w:r w:rsidRPr="00EC756F">
              <w:rPr>
                <w:rFonts w:eastAsia="Times New Roman"/>
                <w:spacing w:val="-2"/>
                <w:sz w:val="22"/>
                <w:szCs w:val="22"/>
                <w:shd w:val="clear" w:color="auto" w:fill="FFFFFF"/>
                <w:lang w:eastAsia="uk-UA"/>
              </w:rPr>
              <w:t>- прізвище, ім’я, по батькові кандидата;</w:t>
            </w:r>
          </w:p>
          <w:p w:rsidR="00EC756F" w:rsidRPr="00EC756F" w:rsidRDefault="00EC756F" w:rsidP="00EC756F">
            <w:pPr>
              <w:shd w:val="clear" w:color="auto" w:fill="FFFFFF"/>
              <w:spacing w:line="252" w:lineRule="auto"/>
              <w:ind w:left="1" w:firstLine="425"/>
              <w:rPr>
                <w:rFonts w:eastAsia="Times New Roman"/>
                <w:spacing w:val="-2"/>
                <w:sz w:val="22"/>
                <w:szCs w:val="22"/>
                <w:shd w:val="clear" w:color="auto" w:fill="FFFFFF"/>
                <w:lang w:eastAsia="uk-UA"/>
              </w:rPr>
            </w:pPr>
            <w:proofErr w:type="spellStart"/>
            <w:r w:rsidRPr="00EC756F">
              <w:rPr>
                <w:rFonts w:eastAsia="Times New Roman"/>
                <w:spacing w:val="-2"/>
                <w:sz w:val="22"/>
                <w:szCs w:val="22"/>
                <w:shd w:val="clear" w:color="auto" w:fill="FFFFFF"/>
                <w:lang w:eastAsia="uk-UA"/>
              </w:rPr>
              <w:t>-реквізити</w:t>
            </w:r>
            <w:proofErr w:type="spellEnd"/>
            <w:r w:rsidRPr="00EC756F">
              <w:rPr>
                <w:rFonts w:eastAsia="Times New Roman"/>
                <w:spacing w:val="-2"/>
                <w:sz w:val="22"/>
                <w:szCs w:val="22"/>
                <w:shd w:val="clear" w:color="auto" w:fill="FFFFFF"/>
                <w:lang w:eastAsia="uk-UA"/>
              </w:rPr>
              <w:t xml:space="preserve"> документа, що посвідчує особу та підтверджує громадянство України;</w:t>
            </w:r>
          </w:p>
          <w:p w:rsidR="00EC756F" w:rsidRPr="00EC756F" w:rsidRDefault="00EC756F" w:rsidP="00EC756F">
            <w:pPr>
              <w:shd w:val="clear" w:color="auto" w:fill="FFFFFF"/>
              <w:spacing w:line="252" w:lineRule="auto"/>
              <w:ind w:left="1" w:firstLine="425"/>
              <w:rPr>
                <w:rFonts w:eastAsia="Times New Roman"/>
                <w:spacing w:val="-2"/>
                <w:sz w:val="22"/>
                <w:szCs w:val="22"/>
                <w:shd w:val="clear" w:color="auto" w:fill="FFFFFF"/>
                <w:lang w:eastAsia="uk-UA"/>
              </w:rPr>
            </w:pPr>
            <w:proofErr w:type="spellStart"/>
            <w:r w:rsidRPr="00EC756F">
              <w:rPr>
                <w:rFonts w:eastAsia="Times New Roman"/>
                <w:spacing w:val="-2"/>
                <w:sz w:val="22"/>
                <w:szCs w:val="22"/>
                <w:shd w:val="clear" w:color="auto" w:fill="FFFFFF"/>
                <w:lang w:eastAsia="uk-UA"/>
              </w:rPr>
              <w:t>-підтвердження</w:t>
            </w:r>
            <w:proofErr w:type="spellEnd"/>
            <w:r w:rsidRPr="00EC756F">
              <w:rPr>
                <w:rFonts w:eastAsia="Times New Roman"/>
                <w:spacing w:val="-2"/>
                <w:sz w:val="22"/>
                <w:szCs w:val="22"/>
                <w:shd w:val="clear" w:color="auto" w:fill="FFFFFF"/>
                <w:lang w:eastAsia="uk-UA"/>
              </w:rPr>
              <w:t xml:space="preserve"> наявності відповідного ступеня вищої освіти;</w:t>
            </w:r>
          </w:p>
          <w:p w:rsidR="00EC756F" w:rsidRPr="00EC756F" w:rsidRDefault="00EC756F" w:rsidP="00EC756F">
            <w:pPr>
              <w:shd w:val="clear" w:color="auto" w:fill="FFFFFF"/>
              <w:spacing w:line="252" w:lineRule="auto"/>
              <w:ind w:left="1" w:firstLine="425"/>
              <w:rPr>
                <w:rFonts w:eastAsia="Times New Roman"/>
                <w:spacing w:val="-2"/>
                <w:sz w:val="22"/>
                <w:szCs w:val="22"/>
                <w:shd w:val="clear" w:color="auto" w:fill="FFFFFF"/>
                <w:lang w:eastAsia="uk-UA"/>
              </w:rPr>
            </w:pPr>
            <w:proofErr w:type="spellStart"/>
            <w:r w:rsidRPr="00EC756F">
              <w:rPr>
                <w:rFonts w:eastAsia="Times New Roman"/>
                <w:spacing w:val="-2"/>
                <w:sz w:val="22"/>
                <w:szCs w:val="22"/>
                <w:shd w:val="clear" w:color="auto" w:fill="FFFFFF"/>
                <w:lang w:eastAsia="uk-UA"/>
              </w:rPr>
              <w:t>-відомості</w:t>
            </w:r>
            <w:proofErr w:type="spellEnd"/>
            <w:r w:rsidRPr="00EC756F">
              <w:rPr>
                <w:rFonts w:eastAsia="Times New Roman"/>
                <w:spacing w:val="-2"/>
                <w:sz w:val="22"/>
                <w:szCs w:val="22"/>
                <w:shd w:val="clear" w:color="auto" w:fill="FFFFFF"/>
                <w:lang w:eastAsia="uk-UA"/>
              </w:rPr>
              <w:t xml:space="preserve">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EC756F" w:rsidRPr="00EC756F" w:rsidRDefault="00EC756F" w:rsidP="00EC756F">
            <w:pPr>
              <w:shd w:val="clear" w:color="auto" w:fill="FFFFFF"/>
              <w:spacing w:line="252" w:lineRule="auto"/>
              <w:ind w:firstLine="0"/>
              <w:rPr>
                <w:rFonts w:eastAsia="Times New Roman"/>
                <w:spacing w:val="-2"/>
                <w:sz w:val="22"/>
                <w:szCs w:val="22"/>
                <w:shd w:val="clear" w:color="auto" w:fill="FFFFFF"/>
                <w:lang w:eastAsia="uk-UA"/>
              </w:rPr>
            </w:pPr>
            <w:r w:rsidRPr="00EC756F">
              <w:rPr>
                <w:rFonts w:eastAsia="Times New Roman"/>
                <w:spacing w:val="-2"/>
                <w:sz w:val="22"/>
                <w:szCs w:val="22"/>
                <w:shd w:val="clear" w:color="auto" w:fill="FFFFFF"/>
                <w:lang w:eastAsia="uk-UA"/>
              </w:rPr>
              <w:t>3) заяву,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EC756F" w:rsidRPr="00EC756F" w:rsidRDefault="00EC756F" w:rsidP="00EC756F">
            <w:pPr>
              <w:shd w:val="clear" w:color="auto" w:fill="FFFFFF"/>
              <w:spacing w:line="252" w:lineRule="auto"/>
              <w:ind w:firstLine="0"/>
              <w:rPr>
                <w:rFonts w:eastAsia="Times New Roman"/>
                <w:b/>
                <w:spacing w:val="-2"/>
                <w:sz w:val="22"/>
                <w:szCs w:val="22"/>
                <w:shd w:val="clear" w:color="auto" w:fill="FFFFFF"/>
                <w:lang w:eastAsia="uk-UA"/>
              </w:rPr>
            </w:pPr>
            <w:r w:rsidRPr="00EC756F">
              <w:rPr>
                <w:rFonts w:eastAsia="Times New Roman"/>
                <w:spacing w:val="-2"/>
                <w:sz w:val="22"/>
                <w:szCs w:val="22"/>
                <w:shd w:val="clear" w:color="auto" w:fill="FFFFFF"/>
                <w:lang w:eastAsia="uk-UA"/>
              </w:rPr>
              <w:t>4)</w:t>
            </w:r>
            <w:r w:rsidRPr="00EC756F">
              <w:rPr>
                <w:szCs w:val="28"/>
                <w:lang w:eastAsia="en-US"/>
              </w:rPr>
              <w:t xml:space="preserve"> </w:t>
            </w:r>
            <w:r w:rsidRPr="00EC756F">
              <w:rPr>
                <w:b/>
                <w:spacing w:val="-4"/>
                <w:sz w:val="22"/>
                <w:szCs w:val="22"/>
                <w:lang w:eastAsia="uk-UA"/>
              </w:rPr>
              <w:t>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EC756F" w:rsidRPr="00EC756F" w:rsidRDefault="00EC756F" w:rsidP="00EC756F">
            <w:pPr>
              <w:shd w:val="clear" w:color="auto" w:fill="FFFFFF"/>
              <w:spacing w:line="252" w:lineRule="auto"/>
              <w:ind w:right="135" w:firstLine="0"/>
              <w:rPr>
                <w:spacing w:val="-4"/>
                <w:sz w:val="22"/>
                <w:szCs w:val="22"/>
                <w:lang w:eastAsia="uk-UA"/>
              </w:rPr>
            </w:pPr>
            <w:r w:rsidRPr="00EC756F">
              <w:rPr>
                <w:spacing w:val="-4"/>
                <w:sz w:val="22"/>
                <w:szCs w:val="22"/>
                <w:lang w:eastAsia="uk-UA"/>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w:t>
            </w:r>
            <w:proofErr w:type="spellStart"/>
            <w:r w:rsidRPr="00EC756F">
              <w:rPr>
                <w:spacing w:val="-4"/>
                <w:sz w:val="22"/>
                <w:szCs w:val="22"/>
                <w:lang w:eastAsia="uk-UA"/>
              </w:rPr>
              <w:t>репутацій</w:t>
            </w:r>
            <w:proofErr w:type="spellEnd"/>
            <w:r w:rsidRPr="00EC756F">
              <w:rPr>
                <w:spacing w:val="-4"/>
                <w:sz w:val="22"/>
                <w:szCs w:val="22"/>
                <w:lang w:eastAsia="uk-UA"/>
              </w:rPr>
              <w:t xml:space="preserve"> (характеристики, рекомендації, наукові публікації тощо).</w:t>
            </w:r>
          </w:p>
          <w:p w:rsidR="00EC756F" w:rsidRPr="00EC756F" w:rsidRDefault="00EC756F" w:rsidP="00EC756F">
            <w:pPr>
              <w:shd w:val="clear" w:color="auto" w:fill="FFFFFF"/>
              <w:spacing w:line="252" w:lineRule="auto"/>
              <w:ind w:right="135" w:firstLine="0"/>
              <w:rPr>
                <w:spacing w:val="-4"/>
                <w:sz w:val="22"/>
                <w:szCs w:val="22"/>
                <w:lang w:eastAsia="uk-UA"/>
              </w:rPr>
            </w:pPr>
            <w:r w:rsidRPr="00EC756F">
              <w:rPr>
                <w:spacing w:val="-4"/>
                <w:sz w:val="22"/>
                <w:szCs w:val="22"/>
                <w:lang w:eastAsia="uk-UA"/>
              </w:rPr>
              <w:t>Від особи, яка виявила бажання взяти участь у конкурсі, не вимагається підтвердження подання декларації особи, уповноваженої на виконання функцій держави або місцевого самоврядування, за минулий рік.</w:t>
            </w:r>
          </w:p>
          <w:p w:rsidR="00EC756F" w:rsidRPr="00EC756F" w:rsidRDefault="00EC756F" w:rsidP="00EC756F">
            <w:pPr>
              <w:shd w:val="clear" w:color="auto" w:fill="FFFFFF"/>
              <w:spacing w:line="252" w:lineRule="auto"/>
              <w:ind w:right="135" w:firstLine="0"/>
              <w:rPr>
                <w:spacing w:val="-4"/>
                <w:sz w:val="22"/>
                <w:szCs w:val="22"/>
                <w:lang w:eastAsia="uk-UA"/>
              </w:rPr>
            </w:pPr>
            <w:r w:rsidRPr="00EC756F">
              <w:rPr>
                <w:spacing w:val="-4"/>
                <w:sz w:val="22"/>
                <w:szCs w:val="22"/>
                <w:lang w:eastAsia="uk-UA"/>
              </w:rPr>
              <w:t>Якщо особою, яка бажає взяти участь у конкурсі, незалежно від обставин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rsidR="00EC756F" w:rsidRPr="00EC756F" w:rsidRDefault="00EC756F" w:rsidP="00EC756F">
            <w:pPr>
              <w:shd w:val="clear" w:color="auto" w:fill="FFFFFF"/>
              <w:spacing w:line="252" w:lineRule="auto"/>
              <w:ind w:right="135" w:firstLine="0"/>
              <w:rPr>
                <w:color w:val="000000"/>
                <w:spacing w:val="-4"/>
                <w:sz w:val="22"/>
                <w:szCs w:val="22"/>
                <w:lang w:eastAsia="uk-UA"/>
              </w:rPr>
            </w:pPr>
            <w:bookmarkStart w:id="1" w:name="n1182"/>
            <w:bookmarkEnd w:id="1"/>
            <w:r w:rsidRPr="00EC756F">
              <w:rPr>
                <w:spacing w:val="-4"/>
                <w:sz w:val="22"/>
                <w:szCs w:val="22"/>
                <w:lang w:eastAsia="uk-UA"/>
              </w:rPr>
              <w:lastRenderedPageBreak/>
              <w:t xml:space="preserve">На </w:t>
            </w:r>
            <w:r w:rsidRPr="00EC756F">
              <w:rPr>
                <w:color w:val="000000"/>
                <w:spacing w:val="-4"/>
                <w:sz w:val="22"/>
                <w:szCs w:val="22"/>
                <w:lang w:eastAsia="uk-UA"/>
              </w:rPr>
              <w:t>електронні документи, що подаються для участі у конкурсі, накладається кваліфікований електронний підпис кандидата.</w:t>
            </w:r>
          </w:p>
          <w:p w:rsidR="00074DAD" w:rsidRPr="00A3308B" w:rsidRDefault="00EC756F" w:rsidP="00EC756F">
            <w:pPr>
              <w:pStyle w:val="14"/>
              <w:tabs>
                <w:tab w:val="left" w:pos="989"/>
              </w:tabs>
              <w:spacing w:after="0" w:line="240" w:lineRule="auto"/>
              <w:ind w:left="121" w:right="40"/>
              <w:jc w:val="both"/>
              <w:rPr>
                <w:spacing w:val="-6"/>
                <w:sz w:val="24"/>
                <w:szCs w:val="24"/>
                <w:lang w:val="uk-UA"/>
              </w:rPr>
            </w:pPr>
            <w:r w:rsidRPr="00EC756F">
              <w:rPr>
                <w:rFonts w:eastAsia="Calibri"/>
                <w:spacing w:val="-6"/>
                <w:sz w:val="22"/>
                <w:szCs w:val="22"/>
                <w:shd w:val="clear" w:color="auto" w:fill="auto"/>
                <w:lang w:val="uk-UA" w:eastAsia="uk-UA"/>
              </w:rPr>
              <w:t>Інформація для участі у конкурсі подається до 17 год. 00 хв. 04 жовтня 2021 року.</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lastRenderedPageBreak/>
              <w:t>5</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Додаткові (необов’язкові) документи</w:t>
            </w:r>
          </w:p>
        </w:tc>
        <w:tc>
          <w:tcPr>
            <w:tcW w:w="10063"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6</w:t>
            </w:r>
          </w:p>
        </w:tc>
        <w:tc>
          <w:tcPr>
            <w:tcW w:w="4964" w:type="dxa"/>
            <w:tcBorders>
              <w:top w:val="single" w:sz="4" w:space="0" w:color="auto"/>
              <w:left w:val="single" w:sz="4" w:space="0" w:color="auto"/>
              <w:bottom w:val="single" w:sz="4" w:space="0" w:color="auto"/>
              <w:right w:val="single" w:sz="4" w:space="0" w:color="auto"/>
            </w:tcBorders>
          </w:tcPr>
          <w:p w:rsidR="00074DAD" w:rsidRPr="003C70A6" w:rsidRDefault="00074DAD" w:rsidP="00074DAD">
            <w:pPr>
              <w:ind w:right="126" w:firstLine="0"/>
              <w:rPr>
                <w:rFonts w:eastAsia="Times New Roman"/>
                <w:sz w:val="24"/>
                <w:lang w:eastAsia="uk-UA"/>
              </w:rPr>
            </w:pPr>
            <w:r w:rsidRPr="003C70A6">
              <w:rPr>
                <w:rFonts w:eastAsia="Times New Roman"/>
                <w:sz w:val="24"/>
                <w:lang w:eastAsia="uk-UA"/>
              </w:rPr>
              <w:t xml:space="preserve">Дата і час початку проведення тестування кандидатів. Місце або спосіб проведення тестування. </w:t>
            </w:r>
          </w:p>
          <w:p w:rsidR="00074DAD" w:rsidRPr="003C70A6" w:rsidRDefault="00074DAD" w:rsidP="00074DAD">
            <w:pPr>
              <w:ind w:left="127" w:right="126"/>
              <w:rPr>
                <w:rFonts w:eastAsia="Times New Roman"/>
                <w:sz w:val="24"/>
                <w:lang w:eastAsia="uk-UA"/>
              </w:rPr>
            </w:pPr>
          </w:p>
          <w:p w:rsidR="00074DAD" w:rsidRPr="003C70A6" w:rsidRDefault="00074DAD" w:rsidP="00074DAD">
            <w:pPr>
              <w:ind w:right="126" w:firstLine="0"/>
              <w:rPr>
                <w:rFonts w:eastAsia="Times New Roman"/>
                <w:sz w:val="24"/>
                <w:lang w:eastAsia="uk-UA"/>
              </w:rPr>
            </w:pPr>
            <w:r w:rsidRPr="003C70A6">
              <w:rPr>
                <w:rFonts w:eastAsia="Times New Roman"/>
                <w:sz w:val="24"/>
                <w:lang w:eastAsia="uk-UA"/>
              </w:rPr>
              <w:t>Місце або спосіб проведення співбесіди (із зазначенням електронної платформи для комунікації дистанційно)</w:t>
            </w:r>
          </w:p>
          <w:p w:rsidR="00074DAD" w:rsidRPr="003C70A6" w:rsidRDefault="00074DAD" w:rsidP="00074DAD">
            <w:pPr>
              <w:ind w:left="127" w:right="126"/>
              <w:rPr>
                <w:rFonts w:eastAsia="Times New Roman"/>
                <w:sz w:val="24"/>
                <w:lang w:eastAsia="uk-UA"/>
              </w:rPr>
            </w:pPr>
          </w:p>
          <w:p w:rsidR="00074DAD" w:rsidRPr="00A3308B" w:rsidRDefault="00074DAD" w:rsidP="00074DAD">
            <w:pPr>
              <w:pStyle w:val="rvps14"/>
              <w:spacing w:before="0" w:beforeAutospacing="0" w:after="0" w:afterAutospacing="0"/>
              <w:rPr>
                <w:spacing w:val="-6"/>
              </w:rPr>
            </w:pPr>
            <w:r w:rsidRPr="003C70A6">
              <w:rPr>
                <w:rFonts w:eastAsia="Times New Roman"/>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10063" w:type="dxa"/>
            <w:tcBorders>
              <w:top w:val="single" w:sz="4" w:space="0" w:color="auto"/>
              <w:left w:val="single" w:sz="4" w:space="0" w:color="auto"/>
              <w:bottom w:val="single" w:sz="4" w:space="0" w:color="auto"/>
              <w:right w:val="single" w:sz="4" w:space="0" w:color="auto"/>
            </w:tcBorders>
          </w:tcPr>
          <w:p w:rsidR="00B21D85" w:rsidRPr="00B21D85" w:rsidRDefault="00B21D85" w:rsidP="00B21D85">
            <w:pPr>
              <w:ind w:left="121" w:firstLine="0"/>
              <w:rPr>
                <w:spacing w:val="-6"/>
                <w:sz w:val="24"/>
              </w:rPr>
            </w:pPr>
            <w:r w:rsidRPr="00B21D85">
              <w:rPr>
                <w:spacing w:val="-6"/>
                <w:sz w:val="24"/>
              </w:rPr>
              <w:t xml:space="preserve">Головне управління Держгеокадастру у Тернопільській області, м. Тернопіль </w:t>
            </w:r>
            <w:proofErr w:type="spellStart"/>
            <w:r w:rsidRPr="00B21D85">
              <w:rPr>
                <w:spacing w:val="-6"/>
                <w:sz w:val="24"/>
              </w:rPr>
              <w:t>вул.Лисенка</w:t>
            </w:r>
            <w:proofErr w:type="spellEnd"/>
            <w:r w:rsidRPr="00B21D85">
              <w:rPr>
                <w:spacing w:val="-6"/>
                <w:sz w:val="24"/>
              </w:rPr>
              <w:t xml:space="preserve">, 20а,          о 10 </w:t>
            </w:r>
            <w:proofErr w:type="spellStart"/>
            <w:r w:rsidRPr="00B21D85">
              <w:rPr>
                <w:spacing w:val="-6"/>
                <w:sz w:val="24"/>
              </w:rPr>
              <w:t>год</w:t>
            </w:r>
            <w:proofErr w:type="spellEnd"/>
            <w:r w:rsidRPr="00B21D85">
              <w:rPr>
                <w:spacing w:val="-6"/>
                <w:sz w:val="24"/>
              </w:rPr>
              <w:t xml:space="preserve"> 00 </w:t>
            </w:r>
            <w:proofErr w:type="spellStart"/>
            <w:r w:rsidRPr="00B21D85">
              <w:rPr>
                <w:spacing w:val="-6"/>
                <w:sz w:val="24"/>
              </w:rPr>
              <w:t>хв</w:t>
            </w:r>
            <w:proofErr w:type="spellEnd"/>
            <w:r w:rsidRPr="00B21D85">
              <w:rPr>
                <w:spacing w:val="-6"/>
                <w:sz w:val="24"/>
              </w:rPr>
              <w:t xml:space="preserve"> 12 жовтня 2021 року (тестування за фізичної присутності кандидатів)</w:t>
            </w:r>
          </w:p>
          <w:p w:rsidR="00B21D85" w:rsidRDefault="00B21D85" w:rsidP="00236121">
            <w:pPr>
              <w:pStyle w:val="ac"/>
              <w:ind w:firstLine="0"/>
              <w:jc w:val="left"/>
              <w:rPr>
                <w:sz w:val="24"/>
              </w:rPr>
            </w:pPr>
          </w:p>
          <w:p w:rsidR="00B21D85" w:rsidRDefault="00B21D85" w:rsidP="00236121">
            <w:pPr>
              <w:pStyle w:val="ac"/>
              <w:ind w:firstLine="0"/>
              <w:jc w:val="left"/>
              <w:rPr>
                <w:sz w:val="24"/>
              </w:rPr>
            </w:pPr>
          </w:p>
          <w:p w:rsidR="00074DAD" w:rsidRPr="00236121" w:rsidRDefault="00236121" w:rsidP="00236121">
            <w:pPr>
              <w:pStyle w:val="ac"/>
              <w:ind w:firstLine="0"/>
              <w:jc w:val="left"/>
              <w:rPr>
                <w:sz w:val="24"/>
              </w:rPr>
            </w:pPr>
            <w:r w:rsidRPr="00236121">
              <w:rPr>
                <w:sz w:val="24"/>
              </w:rPr>
              <w:t xml:space="preserve">Головне управління Держгеокадастру у Тернопільській області, м. Тернопіль </w:t>
            </w:r>
            <w:proofErr w:type="spellStart"/>
            <w:r w:rsidRPr="00236121">
              <w:rPr>
                <w:sz w:val="24"/>
              </w:rPr>
              <w:t>вул.Лисенка</w:t>
            </w:r>
            <w:proofErr w:type="spellEnd"/>
            <w:r w:rsidRPr="00236121">
              <w:rPr>
                <w:sz w:val="24"/>
              </w:rPr>
              <w:t>, 20а (</w:t>
            </w:r>
            <w:r w:rsidR="00074DAD" w:rsidRPr="00236121">
              <w:rPr>
                <w:sz w:val="24"/>
              </w:rPr>
              <w:t>проведення співбесіди за фізичної присутності кандидатів).</w:t>
            </w:r>
          </w:p>
          <w:p w:rsidR="00236121" w:rsidRDefault="00236121" w:rsidP="00074DAD">
            <w:pPr>
              <w:pStyle w:val="a6"/>
              <w:spacing w:before="0" w:beforeAutospacing="0" w:after="0" w:afterAutospacing="0"/>
              <w:ind w:left="121"/>
              <w:jc w:val="both"/>
              <w:rPr>
                <w:spacing w:val="-6"/>
                <w:lang w:val="uk-UA"/>
              </w:rPr>
            </w:pPr>
          </w:p>
          <w:p w:rsidR="00552B60" w:rsidRDefault="00552B60" w:rsidP="00074DAD">
            <w:pPr>
              <w:pStyle w:val="a6"/>
              <w:spacing w:before="0" w:beforeAutospacing="0" w:after="0" w:afterAutospacing="0"/>
              <w:ind w:left="121"/>
              <w:jc w:val="both"/>
              <w:rPr>
                <w:spacing w:val="-6"/>
                <w:lang w:val="uk-UA"/>
              </w:rPr>
            </w:pPr>
          </w:p>
          <w:p w:rsidR="00074DAD" w:rsidRPr="00A3308B" w:rsidRDefault="00236121" w:rsidP="00074DAD">
            <w:pPr>
              <w:pStyle w:val="a6"/>
              <w:spacing w:before="0" w:beforeAutospacing="0" w:after="0" w:afterAutospacing="0"/>
              <w:ind w:left="121"/>
              <w:jc w:val="both"/>
              <w:rPr>
                <w:spacing w:val="-6"/>
                <w:lang w:val="uk-UA"/>
              </w:rPr>
            </w:pPr>
            <w:r>
              <w:rPr>
                <w:spacing w:val="-6"/>
                <w:lang w:val="uk-UA"/>
              </w:rPr>
              <w:t>Головне управління Держгеокадастру у Тернопільській області</w:t>
            </w:r>
            <w:r w:rsidRPr="00A3308B">
              <w:rPr>
                <w:spacing w:val="-6"/>
                <w:lang w:val="uk-UA"/>
              </w:rPr>
              <w:t xml:space="preserve">, м. </w:t>
            </w:r>
            <w:r>
              <w:rPr>
                <w:spacing w:val="-6"/>
                <w:lang w:val="uk-UA"/>
              </w:rPr>
              <w:t xml:space="preserve">Тернопіль </w:t>
            </w:r>
            <w:proofErr w:type="spellStart"/>
            <w:r>
              <w:rPr>
                <w:spacing w:val="-6"/>
                <w:lang w:val="uk-UA"/>
              </w:rPr>
              <w:t>вул.Лисенка</w:t>
            </w:r>
            <w:proofErr w:type="spellEnd"/>
            <w:r>
              <w:rPr>
                <w:spacing w:val="-6"/>
                <w:lang w:val="uk-UA"/>
              </w:rPr>
              <w:t>, 20а</w:t>
            </w:r>
            <w:r w:rsidR="00074DAD" w:rsidRPr="0068447A">
              <w:rPr>
                <w:spacing w:val="-6"/>
                <w:lang w:val="uk-UA"/>
              </w:rPr>
              <w:t>, (проведення співбесіди за фізичної присутності кандидатів).</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7</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063" w:type="dxa"/>
            <w:tcBorders>
              <w:top w:val="single" w:sz="4" w:space="0" w:color="auto"/>
              <w:left w:val="single" w:sz="4" w:space="0" w:color="auto"/>
              <w:bottom w:val="single" w:sz="4" w:space="0" w:color="auto"/>
              <w:right w:val="single" w:sz="4" w:space="0" w:color="auto"/>
            </w:tcBorders>
          </w:tcPr>
          <w:p w:rsidR="00074DAD" w:rsidRPr="00A3308B" w:rsidRDefault="00236121" w:rsidP="00074DAD">
            <w:pPr>
              <w:pStyle w:val="a6"/>
              <w:spacing w:before="0" w:beforeAutospacing="0" w:after="0" w:afterAutospacing="0"/>
              <w:ind w:left="121"/>
              <w:jc w:val="both"/>
              <w:rPr>
                <w:spacing w:val="-6"/>
                <w:lang w:val="uk-UA"/>
              </w:rPr>
            </w:pPr>
            <w:r>
              <w:rPr>
                <w:spacing w:val="-6"/>
                <w:lang w:val="uk-UA"/>
              </w:rPr>
              <w:t>Глазунова Ганна Павлівна</w:t>
            </w:r>
          </w:p>
          <w:p w:rsidR="00074DAD" w:rsidRPr="00A3308B" w:rsidRDefault="00074DAD" w:rsidP="00236121">
            <w:pPr>
              <w:pStyle w:val="a6"/>
              <w:spacing w:before="0" w:beforeAutospacing="0" w:after="0" w:afterAutospacing="0"/>
              <w:ind w:left="121"/>
              <w:jc w:val="both"/>
              <w:rPr>
                <w:spacing w:val="-6"/>
                <w:lang w:val="uk-UA"/>
              </w:rPr>
            </w:pPr>
            <w:r>
              <w:rPr>
                <w:spacing w:val="-6"/>
                <w:lang w:val="uk-UA"/>
              </w:rPr>
              <w:t>0</w:t>
            </w:r>
            <w:r w:rsidR="00236121">
              <w:rPr>
                <w:spacing w:val="-6"/>
                <w:lang w:val="uk-UA"/>
              </w:rPr>
              <w:t>352-52-82-06</w:t>
            </w:r>
            <w:r w:rsidRPr="00A3308B">
              <w:rPr>
                <w:spacing w:val="-6"/>
                <w:lang w:val="uk-UA"/>
              </w:rPr>
              <w:t xml:space="preserve">, </w:t>
            </w:r>
            <w:proofErr w:type="spellStart"/>
            <w:r w:rsidR="00236121" w:rsidRPr="00236121">
              <w:rPr>
                <w:color w:val="000000"/>
                <w:lang w:val="en-US"/>
              </w:rPr>
              <w:t>kadry</w:t>
            </w:r>
            <w:proofErr w:type="spellEnd"/>
            <w:r w:rsidR="00236121" w:rsidRPr="00236121">
              <w:rPr>
                <w:color w:val="000000"/>
                <w:lang w:val="uk-UA"/>
              </w:rPr>
              <w:t>.</w:t>
            </w:r>
            <w:proofErr w:type="spellStart"/>
            <w:r w:rsidR="00236121" w:rsidRPr="00236121">
              <w:rPr>
                <w:color w:val="000000"/>
                <w:lang w:val="en-US"/>
              </w:rPr>
              <w:t>ternopil</w:t>
            </w:r>
            <w:proofErr w:type="spellEnd"/>
            <w:r w:rsidR="00236121" w:rsidRPr="00236121">
              <w:rPr>
                <w:color w:val="000000"/>
                <w:lang w:val="uk-UA"/>
              </w:rPr>
              <w:t xml:space="preserve"> @</w:t>
            </w:r>
            <w:r w:rsidR="00236121" w:rsidRPr="00236121">
              <w:rPr>
                <w:color w:val="000000"/>
                <w:lang w:val="en-US"/>
              </w:rPr>
              <w:t>land</w:t>
            </w:r>
            <w:r w:rsidR="00236121" w:rsidRPr="00236121">
              <w:rPr>
                <w:color w:val="000000"/>
                <w:lang w:val="uk-UA"/>
              </w:rPr>
              <w:t>.</w:t>
            </w:r>
            <w:proofErr w:type="spellStart"/>
            <w:r w:rsidR="00236121" w:rsidRPr="00236121">
              <w:rPr>
                <w:color w:val="000000"/>
                <w:lang w:val="en-US"/>
              </w:rPr>
              <w:t>gov</w:t>
            </w:r>
            <w:proofErr w:type="spellEnd"/>
            <w:r w:rsidR="00236121" w:rsidRPr="00236121">
              <w:rPr>
                <w:color w:val="000000"/>
                <w:lang w:val="uk-UA"/>
              </w:rPr>
              <w:t>.</w:t>
            </w:r>
            <w:proofErr w:type="spellStart"/>
            <w:r w:rsidR="00236121" w:rsidRPr="00236121">
              <w:rPr>
                <w:color w:val="000000"/>
                <w:lang w:val="en-US"/>
              </w:rPr>
              <w:t>ua</w:t>
            </w:r>
            <w:proofErr w:type="spellEnd"/>
          </w:p>
        </w:tc>
      </w:tr>
      <w:tr w:rsidR="00074DAD" w:rsidRPr="00A3308B" w:rsidTr="00CB25DE">
        <w:tc>
          <w:tcPr>
            <w:tcW w:w="15608" w:type="dxa"/>
            <w:gridSpan w:val="3"/>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2"/>
              <w:jc w:val="center"/>
              <w:rPr>
                <w:b/>
                <w:spacing w:val="-6"/>
              </w:rPr>
            </w:pPr>
            <w:r w:rsidRPr="00A3308B">
              <w:rPr>
                <w:b/>
                <w:spacing w:val="-6"/>
              </w:rPr>
              <w:t>Кваліфікаційні вимоги</w:t>
            </w:r>
          </w:p>
        </w:tc>
      </w:tr>
      <w:tr w:rsidR="00DD04B1" w:rsidRPr="00A3308B" w:rsidTr="00CB25DE">
        <w:tc>
          <w:tcPr>
            <w:tcW w:w="581" w:type="dxa"/>
            <w:tcBorders>
              <w:top w:val="single" w:sz="4" w:space="0" w:color="auto"/>
              <w:left w:val="single" w:sz="4" w:space="0" w:color="auto"/>
              <w:bottom w:val="single" w:sz="4" w:space="0" w:color="auto"/>
              <w:right w:val="single" w:sz="4" w:space="0" w:color="auto"/>
            </w:tcBorders>
          </w:tcPr>
          <w:p w:rsidR="00DD04B1" w:rsidRPr="00A3308B" w:rsidRDefault="00DD04B1" w:rsidP="00074DAD">
            <w:pPr>
              <w:pStyle w:val="rvps12"/>
              <w:jc w:val="center"/>
            </w:pPr>
            <w:r w:rsidRPr="00A3308B">
              <w:t>1</w:t>
            </w:r>
          </w:p>
        </w:tc>
        <w:tc>
          <w:tcPr>
            <w:tcW w:w="4964" w:type="dxa"/>
            <w:tcBorders>
              <w:top w:val="single" w:sz="4" w:space="0" w:color="auto"/>
              <w:left w:val="single" w:sz="4" w:space="0" w:color="auto"/>
              <w:bottom w:val="single" w:sz="4" w:space="0" w:color="auto"/>
              <w:right w:val="single" w:sz="4" w:space="0" w:color="auto"/>
            </w:tcBorders>
          </w:tcPr>
          <w:p w:rsidR="00DD04B1" w:rsidRPr="00A3308B" w:rsidRDefault="00DD04B1" w:rsidP="00074DAD">
            <w:pPr>
              <w:pStyle w:val="rvps14"/>
              <w:rPr>
                <w:spacing w:val="-6"/>
              </w:rPr>
            </w:pPr>
            <w:r w:rsidRPr="00A3308B">
              <w:rPr>
                <w:spacing w:val="-6"/>
              </w:rPr>
              <w:t>Освіта</w:t>
            </w:r>
          </w:p>
        </w:tc>
        <w:tc>
          <w:tcPr>
            <w:tcW w:w="10063" w:type="dxa"/>
            <w:tcBorders>
              <w:top w:val="single" w:sz="4" w:space="0" w:color="auto"/>
              <w:left w:val="single" w:sz="4" w:space="0" w:color="auto"/>
              <w:bottom w:val="single" w:sz="4" w:space="0" w:color="auto"/>
              <w:right w:val="single" w:sz="4" w:space="0" w:color="auto"/>
            </w:tcBorders>
          </w:tcPr>
          <w:p w:rsidR="00DD04B1" w:rsidRPr="00EE24ED" w:rsidRDefault="00976DC2" w:rsidP="00D60C0E">
            <w:pPr>
              <w:ind w:firstLine="0"/>
              <w:rPr>
                <w:sz w:val="22"/>
                <w:szCs w:val="22"/>
              </w:rPr>
            </w:pPr>
            <w:r w:rsidRPr="00976DC2">
              <w:rPr>
                <w:sz w:val="22"/>
                <w:szCs w:val="22"/>
              </w:rPr>
              <w:t>Вища освіта з присвоєним ступенем не нижче магістра за</w:t>
            </w:r>
            <w:r w:rsidRPr="00976DC2">
              <w:t xml:space="preserve"> </w:t>
            </w:r>
            <w:r w:rsidRPr="00976DC2">
              <w:rPr>
                <w:sz w:val="22"/>
                <w:szCs w:val="22"/>
              </w:rPr>
              <w:t>спеціальністю в галузі землеустрій та кадастр або право</w:t>
            </w:r>
          </w:p>
        </w:tc>
      </w:tr>
      <w:tr w:rsidR="00DD04B1" w:rsidRPr="00A3308B" w:rsidTr="00CB25DE">
        <w:tc>
          <w:tcPr>
            <w:tcW w:w="581" w:type="dxa"/>
            <w:tcBorders>
              <w:top w:val="single" w:sz="4" w:space="0" w:color="auto"/>
              <w:left w:val="single" w:sz="4" w:space="0" w:color="auto"/>
              <w:bottom w:val="single" w:sz="4" w:space="0" w:color="auto"/>
              <w:right w:val="single" w:sz="4" w:space="0" w:color="auto"/>
            </w:tcBorders>
          </w:tcPr>
          <w:p w:rsidR="00DD04B1" w:rsidRPr="00A3308B" w:rsidRDefault="00DD04B1" w:rsidP="00074DAD">
            <w:pPr>
              <w:pStyle w:val="rvps12"/>
              <w:jc w:val="center"/>
            </w:pPr>
            <w:r w:rsidRPr="00A3308B">
              <w:t>2</w:t>
            </w:r>
          </w:p>
        </w:tc>
        <w:tc>
          <w:tcPr>
            <w:tcW w:w="4964" w:type="dxa"/>
            <w:tcBorders>
              <w:top w:val="single" w:sz="4" w:space="0" w:color="auto"/>
              <w:left w:val="single" w:sz="4" w:space="0" w:color="auto"/>
              <w:bottom w:val="single" w:sz="4" w:space="0" w:color="auto"/>
              <w:right w:val="single" w:sz="4" w:space="0" w:color="auto"/>
            </w:tcBorders>
          </w:tcPr>
          <w:p w:rsidR="00DD04B1" w:rsidRPr="00A3308B" w:rsidRDefault="00DD04B1" w:rsidP="00074DAD">
            <w:pPr>
              <w:pStyle w:val="rvps14"/>
              <w:rPr>
                <w:spacing w:val="-6"/>
              </w:rPr>
            </w:pPr>
            <w:r w:rsidRPr="00A3308B">
              <w:rPr>
                <w:spacing w:val="-6"/>
              </w:rPr>
              <w:t>Досвід роботи</w:t>
            </w:r>
          </w:p>
        </w:tc>
        <w:tc>
          <w:tcPr>
            <w:tcW w:w="10063" w:type="dxa"/>
            <w:tcBorders>
              <w:top w:val="single" w:sz="4" w:space="0" w:color="auto"/>
              <w:left w:val="single" w:sz="4" w:space="0" w:color="auto"/>
              <w:bottom w:val="single" w:sz="4" w:space="0" w:color="auto"/>
              <w:right w:val="single" w:sz="4" w:space="0" w:color="auto"/>
            </w:tcBorders>
          </w:tcPr>
          <w:p w:rsidR="00DD04B1" w:rsidRPr="00EE24ED" w:rsidRDefault="00DD04B1" w:rsidP="0090158D">
            <w:pPr>
              <w:ind w:firstLine="0"/>
              <w:rPr>
                <w:sz w:val="22"/>
                <w:szCs w:val="22"/>
              </w:rPr>
            </w:pPr>
            <w:r w:rsidRPr="00EE24ED">
              <w:rPr>
                <w:sz w:val="22"/>
                <w:szCs w:val="22"/>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w:t>
            </w:r>
            <w:r w:rsidR="0090158D">
              <w:rPr>
                <w:sz w:val="22"/>
                <w:szCs w:val="22"/>
              </w:rPr>
              <w:t>одного</w:t>
            </w:r>
            <w:r w:rsidRPr="00EE24ED">
              <w:rPr>
                <w:sz w:val="22"/>
                <w:szCs w:val="22"/>
              </w:rPr>
              <w:t xml:space="preserve"> рок</w:t>
            </w:r>
            <w:r w:rsidR="0090158D">
              <w:rPr>
                <w:sz w:val="22"/>
                <w:szCs w:val="22"/>
              </w:rPr>
              <w:t>у</w:t>
            </w:r>
            <w:r w:rsidRPr="00EE24ED">
              <w:rPr>
                <w:sz w:val="22"/>
                <w:szCs w:val="22"/>
              </w:rPr>
              <w:t>.</w:t>
            </w:r>
          </w:p>
        </w:tc>
      </w:tr>
      <w:tr w:rsidR="00DD04B1" w:rsidRPr="00A3308B" w:rsidTr="00CB25DE">
        <w:tc>
          <w:tcPr>
            <w:tcW w:w="581" w:type="dxa"/>
            <w:tcBorders>
              <w:top w:val="single" w:sz="4" w:space="0" w:color="auto"/>
              <w:left w:val="single" w:sz="4" w:space="0" w:color="auto"/>
              <w:bottom w:val="single" w:sz="4" w:space="0" w:color="auto"/>
              <w:right w:val="single" w:sz="4" w:space="0" w:color="auto"/>
            </w:tcBorders>
          </w:tcPr>
          <w:p w:rsidR="00DD04B1" w:rsidRPr="00A3308B" w:rsidRDefault="00DD04B1" w:rsidP="00074DAD">
            <w:pPr>
              <w:pStyle w:val="rvps12"/>
              <w:jc w:val="center"/>
            </w:pPr>
            <w:r w:rsidRPr="00A3308B">
              <w:t>3</w:t>
            </w:r>
          </w:p>
        </w:tc>
        <w:tc>
          <w:tcPr>
            <w:tcW w:w="4964" w:type="dxa"/>
            <w:tcBorders>
              <w:top w:val="single" w:sz="4" w:space="0" w:color="auto"/>
              <w:left w:val="single" w:sz="4" w:space="0" w:color="auto"/>
              <w:bottom w:val="single" w:sz="4" w:space="0" w:color="auto"/>
              <w:right w:val="single" w:sz="4" w:space="0" w:color="auto"/>
            </w:tcBorders>
          </w:tcPr>
          <w:p w:rsidR="00DD04B1" w:rsidRPr="00A3308B" w:rsidRDefault="00DD04B1" w:rsidP="00074DAD">
            <w:pPr>
              <w:pStyle w:val="rvps14"/>
              <w:rPr>
                <w:spacing w:val="-6"/>
              </w:rPr>
            </w:pPr>
            <w:r w:rsidRPr="00A3308B">
              <w:rPr>
                <w:spacing w:val="-6"/>
              </w:rPr>
              <w:t>Володіння державною мовою</w:t>
            </w:r>
          </w:p>
        </w:tc>
        <w:tc>
          <w:tcPr>
            <w:tcW w:w="10063" w:type="dxa"/>
            <w:tcBorders>
              <w:top w:val="single" w:sz="4" w:space="0" w:color="auto"/>
              <w:left w:val="single" w:sz="4" w:space="0" w:color="auto"/>
              <w:bottom w:val="single" w:sz="4" w:space="0" w:color="auto"/>
              <w:right w:val="single" w:sz="4" w:space="0" w:color="auto"/>
            </w:tcBorders>
          </w:tcPr>
          <w:p w:rsidR="00DD04B1" w:rsidRPr="00EE24ED" w:rsidRDefault="00DD04B1" w:rsidP="00D60C0E">
            <w:pPr>
              <w:ind w:firstLine="125"/>
              <w:rPr>
                <w:sz w:val="22"/>
                <w:szCs w:val="22"/>
              </w:rPr>
            </w:pPr>
            <w:r w:rsidRPr="00EE24ED">
              <w:rPr>
                <w:sz w:val="22"/>
                <w:szCs w:val="22"/>
              </w:rPr>
              <w:t>Вільне володіння державною мовою.</w:t>
            </w:r>
          </w:p>
        </w:tc>
      </w:tr>
      <w:tr w:rsidR="00074DAD" w:rsidRPr="00A3308B" w:rsidTr="00CB25DE">
        <w:tc>
          <w:tcPr>
            <w:tcW w:w="15608" w:type="dxa"/>
            <w:gridSpan w:val="3"/>
            <w:tcBorders>
              <w:top w:val="single" w:sz="4" w:space="0" w:color="auto"/>
              <w:left w:val="single" w:sz="4" w:space="0" w:color="auto"/>
              <w:bottom w:val="single" w:sz="4" w:space="0" w:color="auto"/>
              <w:right w:val="single" w:sz="4" w:space="0" w:color="auto"/>
            </w:tcBorders>
            <w:vAlign w:val="center"/>
          </w:tcPr>
          <w:p w:rsidR="00074DAD" w:rsidRPr="00A3308B" w:rsidRDefault="00074DAD" w:rsidP="00074DAD">
            <w:pPr>
              <w:pStyle w:val="rvps12"/>
              <w:jc w:val="center"/>
              <w:rPr>
                <w:b/>
                <w:spacing w:val="-6"/>
              </w:rPr>
            </w:pPr>
            <w:r w:rsidRPr="00A3308B">
              <w:rPr>
                <w:b/>
                <w:spacing w:val="-6"/>
              </w:rPr>
              <w:t>Вимоги до компетентності</w:t>
            </w:r>
          </w:p>
        </w:tc>
      </w:tr>
      <w:tr w:rsidR="00074DAD" w:rsidRPr="00A3308B" w:rsidTr="00CB25DE">
        <w:tc>
          <w:tcPr>
            <w:tcW w:w="5545" w:type="dxa"/>
            <w:gridSpan w:val="2"/>
            <w:tcBorders>
              <w:top w:val="single" w:sz="4" w:space="0" w:color="auto"/>
              <w:left w:val="single" w:sz="4" w:space="0" w:color="auto"/>
              <w:bottom w:val="single" w:sz="4" w:space="0" w:color="auto"/>
              <w:right w:val="single" w:sz="4" w:space="0" w:color="auto"/>
            </w:tcBorders>
            <w:vAlign w:val="center"/>
          </w:tcPr>
          <w:p w:rsidR="00074DAD" w:rsidRPr="00F50DD9" w:rsidRDefault="00074DAD" w:rsidP="00074DAD">
            <w:pPr>
              <w:pStyle w:val="rvps12"/>
              <w:jc w:val="center"/>
              <w:rPr>
                <w:spacing w:val="-6"/>
              </w:rPr>
            </w:pPr>
            <w:r w:rsidRPr="00F50DD9">
              <w:rPr>
                <w:spacing w:val="-6"/>
              </w:rPr>
              <w:t>Вимога</w:t>
            </w:r>
          </w:p>
        </w:tc>
        <w:tc>
          <w:tcPr>
            <w:tcW w:w="10063" w:type="dxa"/>
            <w:tcBorders>
              <w:top w:val="single" w:sz="4" w:space="0" w:color="auto"/>
              <w:left w:val="single" w:sz="4" w:space="0" w:color="auto"/>
              <w:bottom w:val="single" w:sz="4" w:space="0" w:color="auto"/>
              <w:right w:val="single" w:sz="4" w:space="0" w:color="auto"/>
            </w:tcBorders>
            <w:vAlign w:val="center"/>
          </w:tcPr>
          <w:p w:rsidR="00074DAD" w:rsidRPr="00F50DD9" w:rsidRDefault="00074DAD" w:rsidP="00074DAD">
            <w:pPr>
              <w:pStyle w:val="rvps12"/>
              <w:jc w:val="center"/>
              <w:rPr>
                <w:spacing w:val="-6"/>
              </w:rPr>
            </w:pPr>
            <w:r w:rsidRPr="00F50DD9">
              <w:rPr>
                <w:spacing w:val="-6"/>
              </w:rPr>
              <w:t>Компоненти вимоги</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2"/>
              <w:jc w:val="center"/>
            </w:pPr>
            <w:r w:rsidRPr="00A3308B">
              <w:t>2</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ind w:firstLine="0"/>
              <w:rPr>
                <w:color w:val="000000"/>
                <w:spacing w:val="-6"/>
                <w:sz w:val="24"/>
              </w:rPr>
            </w:pPr>
            <w:r w:rsidRPr="00A3308B">
              <w:rPr>
                <w:color w:val="000000"/>
                <w:spacing w:val="-6"/>
                <w:sz w:val="24"/>
              </w:rPr>
              <w:t xml:space="preserve">Командна робота </w:t>
            </w:r>
            <w:r w:rsidR="005D2BED">
              <w:rPr>
                <w:color w:val="000000"/>
                <w:spacing w:val="-6"/>
                <w:sz w:val="24"/>
              </w:rPr>
              <w:t>та взаємодія</w:t>
            </w:r>
          </w:p>
        </w:tc>
        <w:tc>
          <w:tcPr>
            <w:tcW w:w="10063" w:type="dxa"/>
            <w:tcBorders>
              <w:top w:val="single" w:sz="4" w:space="0" w:color="auto"/>
              <w:left w:val="single" w:sz="4" w:space="0" w:color="auto"/>
              <w:bottom w:val="single" w:sz="4" w:space="0" w:color="auto"/>
              <w:right w:val="single" w:sz="4" w:space="0" w:color="auto"/>
            </w:tcBorders>
          </w:tcPr>
          <w:p w:rsidR="00432255" w:rsidRPr="00CB25DE" w:rsidRDefault="00432255" w:rsidP="00432255">
            <w:pPr>
              <w:ind w:firstLine="0"/>
              <w:jc w:val="left"/>
              <w:rPr>
                <w:rStyle w:val="rvts15"/>
                <w:sz w:val="22"/>
                <w:szCs w:val="22"/>
              </w:rPr>
            </w:pPr>
            <w:r w:rsidRPr="00CB25DE">
              <w:rPr>
                <w:rStyle w:val="rvts15"/>
                <w:sz w:val="22"/>
                <w:szCs w:val="22"/>
              </w:rPr>
              <w:t>орієнтація на командний результат;</w:t>
            </w:r>
          </w:p>
          <w:p w:rsidR="00074DAD" w:rsidRPr="00CB25DE" w:rsidRDefault="00432255" w:rsidP="00432255">
            <w:pPr>
              <w:ind w:firstLine="0"/>
              <w:jc w:val="left"/>
              <w:rPr>
                <w:sz w:val="22"/>
                <w:szCs w:val="22"/>
              </w:rPr>
            </w:pPr>
            <w:r w:rsidRPr="00CB25DE">
              <w:rPr>
                <w:rStyle w:val="rvts15"/>
                <w:sz w:val="22"/>
                <w:szCs w:val="22"/>
              </w:rPr>
              <w:t>відкритість в обміні інформацією</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2"/>
              <w:jc w:val="center"/>
            </w:pPr>
            <w:r w:rsidRPr="00A3308B">
              <w:t>3</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432255" w:rsidP="00074DAD">
            <w:pPr>
              <w:ind w:firstLine="0"/>
              <w:rPr>
                <w:spacing w:val="-6"/>
                <w:sz w:val="24"/>
              </w:rPr>
            </w:pPr>
            <w:proofErr w:type="spellStart"/>
            <w:r>
              <w:rPr>
                <w:spacing w:val="-6"/>
                <w:sz w:val="24"/>
              </w:rPr>
              <w:t>Стресостійкість</w:t>
            </w:r>
            <w:proofErr w:type="spellEnd"/>
          </w:p>
        </w:tc>
        <w:tc>
          <w:tcPr>
            <w:tcW w:w="10063" w:type="dxa"/>
            <w:tcBorders>
              <w:top w:val="single" w:sz="4" w:space="0" w:color="auto"/>
              <w:left w:val="single" w:sz="4" w:space="0" w:color="auto"/>
              <w:bottom w:val="single" w:sz="4" w:space="0" w:color="auto"/>
              <w:right w:val="single" w:sz="4" w:space="0" w:color="auto"/>
            </w:tcBorders>
          </w:tcPr>
          <w:p w:rsidR="00432255" w:rsidRPr="00CB25DE" w:rsidRDefault="00432255" w:rsidP="00432255">
            <w:pPr>
              <w:ind w:firstLine="0"/>
              <w:rPr>
                <w:spacing w:val="-6"/>
                <w:sz w:val="22"/>
                <w:szCs w:val="22"/>
              </w:rPr>
            </w:pPr>
            <w:r w:rsidRPr="00CB25DE">
              <w:rPr>
                <w:spacing w:val="-6"/>
                <w:sz w:val="22"/>
                <w:szCs w:val="22"/>
              </w:rPr>
              <w:t>уміння розуміти та управляти своїми емоціями;</w:t>
            </w:r>
          </w:p>
          <w:p w:rsidR="00432255" w:rsidRPr="00CB25DE" w:rsidRDefault="00432255" w:rsidP="00432255">
            <w:pPr>
              <w:ind w:firstLine="0"/>
              <w:rPr>
                <w:spacing w:val="-6"/>
                <w:sz w:val="22"/>
                <w:szCs w:val="22"/>
              </w:rPr>
            </w:pPr>
            <w:r w:rsidRPr="00CB25DE">
              <w:rPr>
                <w:spacing w:val="-6"/>
                <w:sz w:val="22"/>
                <w:szCs w:val="22"/>
              </w:rPr>
              <w:t>здатність до самоконтролю;</w:t>
            </w:r>
          </w:p>
          <w:p w:rsidR="009F4963" w:rsidRPr="00CB25DE" w:rsidRDefault="00432255" w:rsidP="00432255">
            <w:pPr>
              <w:ind w:firstLine="0"/>
              <w:rPr>
                <w:spacing w:val="-6"/>
                <w:sz w:val="22"/>
                <w:szCs w:val="22"/>
              </w:rPr>
            </w:pPr>
            <w:r w:rsidRPr="00CB25DE">
              <w:rPr>
                <w:spacing w:val="-6"/>
                <w:sz w:val="22"/>
                <w:szCs w:val="22"/>
              </w:rPr>
              <w:t xml:space="preserve">здатність до конструктивного ставлення до зворотного </w:t>
            </w:r>
            <w:r w:rsidR="00CB25DE" w:rsidRPr="00CB25DE">
              <w:rPr>
                <w:spacing w:val="-6"/>
                <w:sz w:val="22"/>
                <w:szCs w:val="22"/>
              </w:rPr>
              <w:t>зв’язку</w:t>
            </w:r>
            <w:r w:rsidR="009F4963" w:rsidRPr="00CB25DE">
              <w:rPr>
                <w:spacing w:val="-6"/>
                <w:sz w:val="22"/>
                <w:szCs w:val="22"/>
              </w:rPr>
              <w:t>, зокрема критики;</w:t>
            </w:r>
          </w:p>
          <w:p w:rsidR="00432255" w:rsidRPr="00CB25DE" w:rsidRDefault="009F4963" w:rsidP="00432255">
            <w:pPr>
              <w:ind w:firstLine="0"/>
              <w:rPr>
                <w:spacing w:val="-6"/>
                <w:sz w:val="22"/>
                <w:szCs w:val="22"/>
              </w:rPr>
            </w:pPr>
            <w:r w:rsidRPr="00CB25DE">
              <w:rPr>
                <w:spacing w:val="-6"/>
                <w:sz w:val="22"/>
                <w:szCs w:val="22"/>
              </w:rPr>
              <w:t>оптимізм</w:t>
            </w:r>
            <w:r w:rsidR="00432255" w:rsidRPr="00CB25DE">
              <w:rPr>
                <w:spacing w:val="-6"/>
                <w:sz w:val="22"/>
                <w:szCs w:val="22"/>
              </w:rPr>
              <w:t xml:space="preserve"> </w:t>
            </w:r>
          </w:p>
        </w:tc>
      </w:tr>
      <w:tr w:rsidR="00074DAD" w:rsidTr="00CB25DE">
        <w:tblPrEx>
          <w:tblCellMar>
            <w:top w:w="0" w:type="dxa"/>
            <w:left w:w="108" w:type="dxa"/>
            <w:bottom w:w="0" w:type="dxa"/>
            <w:right w:w="108" w:type="dxa"/>
          </w:tblCellMar>
          <w:tblLook w:val="04A0" w:firstRow="1" w:lastRow="0" w:firstColumn="1" w:lastColumn="0" w:noHBand="0" w:noVBand="1"/>
        </w:tblPrEx>
        <w:tc>
          <w:tcPr>
            <w:tcW w:w="5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74DAD" w:rsidRDefault="009F4963" w:rsidP="00074DAD">
            <w:pPr>
              <w:pStyle w:val="rvps12"/>
              <w:jc w:val="center"/>
            </w:pPr>
            <w:r>
              <w:t>4</w:t>
            </w:r>
          </w:p>
        </w:tc>
        <w:tc>
          <w:tcPr>
            <w:tcW w:w="49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74DAD" w:rsidRDefault="00074DAD" w:rsidP="00074DAD">
            <w:pPr>
              <w:ind w:firstLine="0"/>
              <w:rPr>
                <w:spacing w:val="-6"/>
                <w:sz w:val="24"/>
                <w:lang w:eastAsia="en-US"/>
              </w:rPr>
            </w:pPr>
            <w:r>
              <w:rPr>
                <w:spacing w:val="-6"/>
                <w:sz w:val="24"/>
                <w:lang w:eastAsia="en-US"/>
              </w:rPr>
              <w:t>Досягнення результатів</w:t>
            </w:r>
          </w:p>
        </w:tc>
        <w:tc>
          <w:tcPr>
            <w:tcW w:w="10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B25DE" w:rsidRPr="00CB25DE" w:rsidRDefault="006A64DA" w:rsidP="00CB25DE">
            <w:pPr>
              <w:ind w:firstLine="0"/>
              <w:rPr>
                <w:spacing w:val="-4"/>
                <w:sz w:val="22"/>
                <w:szCs w:val="22"/>
              </w:rPr>
            </w:pPr>
            <w:r w:rsidRPr="00CB25DE">
              <w:rPr>
                <w:spacing w:val="-6"/>
                <w:sz w:val="22"/>
                <w:szCs w:val="22"/>
                <w:lang w:eastAsia="en-US"/>
              </w:rPr>
              <w:t xml:space="preserve"> </w:t>
            </w:r>
            <w:r w:rsidR="00CB25DE" w:rsidRPr="00CB25DE">
              <w:rPr>
                <w:spacing w:val="-4"/>
                <w:sz w:val="22"/>
                <w:szCs w:val="22"/>
              </w:rPr>
              <w:t>- здатність до чіткого бачення результату діяльності;</w:t>
            </w:r>
          </w:p>
          <w:p w:rsidR="00CB25DE" w:rsidRPr="00CB25DE" w:rsidRDefault="00CB25DE" w:rsidP="00CB25DE">
            <w:pPr>
              <w:ind w:firstLine="0"/>
              <w:rPr>
                <w:spacing w:val="-4"/>
                <w:sz w:val="22"/>
                <w:szCs w:val="22"/>
              </w:rPr>
            </w:pPr>
            <w:r w:rsidRPr="00CB25DE">
              <w:rPr>
                <w:spacing w:val="-4"/>
                <w:sz w:val="22"/>
                <w:szCs w:val="22"/>
              </w:rPr>
              <w:lastRenderedPageBreak/>
              <w:t>- вміння фокусувати зусилля для досягнення результату діяльності;</w:t>
            </w:r>
          </w:p>
          <w:p w:rsidR="00074DAD" w:rsidRPr="00CB25DE" w:rsidRDefault="00CB25DE" w:rsidP="00CB25DE">
            <w:pPr>
              <w:pStyle w:val="rvps2"/>
              <w:shd w:val="clear" w:color="auto" w:fill="FFFFFF"/>
              <w:spacing w:before="0" w:beforeAutospacing="0" w:after="0" w:afterAutospacing="0"/>
              <w:jc w:val="both"/>
              <w:textAlignment w:val="baseline"/>
              <w:rPr>
                <w:spacing w:val="-6"/>
                <w:sz w:val="22"/>
                <w:szCs w:val="22"/>
                <w:lang w:val="uk-UA" w:eastAsia="en-US"/>
              </w:rPr>
            </w:pPr>
            <w:r w:rsidRPr="00CB25DE">
              <w:rPr>
                <w:spacing w:val="-4"/>
                <w:sz w:val="22"/>
                <w:szCs w:val="22"/>
                <w:lang w:val="uk-UA"/>
              </w:rPr>
              <w:t>- вміння запобігати та ефективно долати перешкоди</w:t>
            </w:r>
          </w:p>
        </w:tc>
      </w:tr>
      <w:tr w:rsidR="00CB25DE" w:rsidTr="00CB25DE">
        <w:tblPrEx>
          <w:tblCellMar>
            <w:top w:w="0" w:type="dxa"/>
            <w:left w:w="108" w:type="dxa"/>
            <w:bottom w:w="0" w:type="dxa"/>
            <w:right w:w="108" w:type="dxa"/>
          </w:tblCellMar>
          <w:tblLook w:val="04A0" w:firstRow="1" w:lastRow="0" w:firstColumn="1" w:lastColumn="0" w:noHBand="0" w:noVBand="1"/>
        </w:tblPrEx>
        <w:tc>
          <w:tcPr>
            <w:tcW w:w="5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B25DE" w:rsidRPr="00FD3C03" w:rsidRDefault="00CB25DE" w:rsidP="00B9668F">
            <w:pPr>
              <w:pStyle w:val="rvps12"/>
              <w:rPr>
                <w:sz w:val="22"/>
                <w:szCs w:val="22"/>
              </w:rPr>
            </w:pPr>
            <w:r w:rsidRPr="00FD3C03">
              <w:rPr>
                <w:sz w:val="22"/>
                <w:szCs w:val="22"/>
              </w:rPr>
              <w:lastRenderedPageBreak/>
              <w:t>2</w:t>
            </w:r>
          </w:p>
        </w:tc>
        <w:tc>
          <w:tcPr>
            <w:tcW w:w="49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B25DE" w:rsidRPr="00FD3C03" w:rsidRDefault="00CB25DE" w:rsidP="00B9668F">
            <w:pPr>
              <w:ind w:firstLine="0"/>
              <w:jc w:val="left"/>
              <w:rPr>
                <w:spacing w:val="-4"/>
                <w:sz w:val="22"/>
                <w:szCs w:val="22"/>
              </w:rPr>
            </w:pPr>
            <w:r>
              <w:rPr>
                <w:spacing w:val="-4"/>
                <w:sz w:val="22"/>
                <w:szCs w:val="22"/>
              </w:rPr>
              <w:t>Відповідальність</w:t>
            </w:r>
          </w:p>
        </w:tc>
        <w:tc>
          <w:tcPr>
            <w:tcW w:w="10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B25DE" w:rsidRPr="00CB25DE" w:rsidRDefault="00CB25DE" w:rsidP="00B9668F">
            <w:pPr>
              <w:ind w:firstLine="0"/>
              <w:jc w:val="left"/>
              <w:rPr>
                <w:spacing w:val="-4"/>
                <w:sz w:val="22"/>
                <w:szCs w:val="22"/>
              </w:rPr>
            </w:pPr>
            <w:r w:rsidRPr="00CB25DE">
              <w:rPr>
                <w:spacing w:val="-4"/>
                <w:sz w:val="22"/>
                <w:szCs w:val="22"/>
              </w:rPr>
              <w:t>-</w:t>
            </w:r>
            <w:r>
              <w:rPr>
                <w:spacing w:val="-4"/>
                <w:sz w:val="22"/>
                <w:szCs w:val="22"/>
              </w:rPr>
              <w:t xml:space="preserve"> </w:t>
            </w:r>
            <w:r w:rsidRPr="00CB25DE">
              <w:rPr>
                <w:spacing w:val="-4"/>
                <w:sz w:val="22"/>
                <w:szCs w:val="22"/>
              </w:rPr>
              <w:t>усвідомлення важливості якісного виконання своїх посадових обов'язків з дотриманням строків та встановлених процедур;</w:t>
            </w:r>
          </w:p>
          <w:p w:rsidR="00CB25DE" w:rsidRPr="00CB25DE" w:rsidRDefault="00CB25DE" w:rsidP="00B9668F">
            <w:pPr>
              <w:ind w:firstLine="0"/>
              <w:jc w:val="left"/>
              <w:rPr>
                <w:spacing w:val="-4"/>
                <w:sz w:val="22"/>
                <w:szCs w:val="22"/>
              </w:rPr>
            </w:pPr>
            <w:r w:rsidRPr="00CB25DE">
              <w:rPr>
                <w:spacing w:val="-4"/>
                <w:sz w:val="22"/>
                <w:szCs w:val="22"/>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CB25DE" w:rsidRPr="00CB25DE" w:rsidRDefault="00CB25DE" w:rsidP="00B9668F">
            <w:pPr>
              <w:ind w:firstLine="0"/>
              <w:jc w:val="left"/>
              <w:rPr>
                <w:spacing w:val="-4"/>
                <w:sz w:val="22"/>
                <w:szCs w:val="22"/>
              </w:rPr>
            </w:pPr>
            <w:r w:rsidRPr="00CB25DE">
              <w:rPr>
                <w:spacing w:val="-4"/>
                <w:sz w:val="22"/>
                <w:szCs w:val="22"/>
              </w:rPr>
              <w:t>- здатність брати на себе зобов’язання, чітко їх дотримуватись і виконувати</w:t>
            </w:r>
          </w:p>
        </w:tc>
      </w:tr>
      <w:tr w:rsidR="00CB25DE" w:rsidTr="00CB25DE">
        <w:tblPrEx>
          <w:tblCellMar>
            <w:top w:w="0" w:type="dxa"/>
            <w:left w:w="108" w:type="dxa"/>
            <w:bottom w:w="0" w:type="dxa"/>
            <w:right w:w="108" w:type="dxa"/>
          </w:tblCellMar>
          <w:tblLook w:val="04A0" w:firstRow="1" w:lastRow="0" w:firstColumn="1" w:lastColumn="0" w:noHBand="0" w:noVBand="1"/>
        </w:tblPrEx>
        <w:tc>
          <w:tcPr>
            <w:tcW w:w="5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B25DE" w:rsidRPr="00FD3C03" w:rsidRDefault="00CB25DE" w:rsidP="00B9668F">
            <w:pPr>
              <w:pStyle w:val="rvps12"/>
              <w:rPr>
                <w:sz w:val="22"/>
                <w:szCs w:val="22"/>
              </w:rPr>
            </w:pPr>
            <w:r>
              <w:rPr>
                <w:sz w:val="22"/>
                <w:szCs w:val="22"/>
              </w:rPr>
              <w:t>3</w:t>
            </w:r>
          </w:p>
        </w:tc>
        <w:tc>
          <w:tcPr>
            <w:tcW w:w="49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B25DE" w:rsidRPr="00FD3C03" w:rsidRDefault="00CB25DE" w:rsidP="00B9668F">
            <w:pPr>
              <w:ind w:firstLine="0"/>
              <w:jc w:val="left"/>
              <w:rPr>
                <w:spacing w:val="-4"/>
                <w:sz w:val="22"/>
                <w:szCs w:val="22"/>
              </w:rPr>
            </w:pPr>
            <w:r>
              <w:rPr>
                <w:spacing w:val="-4"/>
                <w:sz w:val="22"/>
                <w:szCs w:val="22"/>
              </w:rPr>
              <w:t>Цифрова грамотність</w:t>
            </w:r>
          </w:p>
        </w:tc>
        <w:tc>
          <w:tcPr>
            <w:tcW w:w="10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B25DE" w:rsidRPr="00CB25DE" w:rsidRDefault="00CB25DE" w:rsidP="00B9668F">
            <w:pPr>
              <w:ind w:firstLine="0"/>
              <w:rPr>
                <w:spacing w:val="-4"/>
                <w:sz w:val="22"/>
                <w:szCs w:val="22"/>
              </w:rPr>
            </w:pPr>
            <w:r w:rsidRPr="00CB25DE">
              <w:rPr>
                <w:spacing w:val="-4"/>
                <w:sz w:val="22"/>
                <w:szCs w:val="22"/>
              </w:rPr>
              <w:t>-</w:t>
            </w:r>
            <w:r>
              <w:rPr>
                <w:spacing w:val="-4"/>
                <w:sz w:val="22"/>
                <w:szCs w:val="22"/>
              </w:rPr>
              <w:t xml:space="preserve"> </w:t>
            </w:r>
            <w:r w:rsidRPr="00CB25DE">
              <w:rPr>
                <w:spacing w:val="-4"/>
                <w:sz w:val="22"/>
                <w:szCs w:val="22"/>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CB25DE" w:rsidRPr="00CB25DE" w:rsidRDefault="00CB25DE" w:rsidP="00B9668F">
            <w:pPr>
              <w:ind w:firstLine="0"/>
              <w:rPr>
                <w:spacing w:val="-4"/>
                <w:sz w:val="22"/>
                <w:szCs w:val="22"/>
              </w:rPr>
            </w:pPr>
            <w:r w:rsidRPr="00CB25DE">
              <w:rPr>
                <w:spacing w:val="-4"/>
                <w:sz w:val="22"/>
                <w:szCs w:val="22"/>
              </w:rPr>
              <w:t>-</w:t>
            </w:r>
            <w:r>
              <w:rPr>
                <w:spacing w:val="-4"/>
                <w:sz w:val="22"/>
                <w:szCs w:val="22"/>
              </w:rPr>
              <w:t xml:space="preserve"> </w:t>
            </w:r>
            <w:r w:rsidRPr="00CB25DE">
              <w:rPr>
                <w:spacing w:val="-4"/>
                <w:sz w:val="22"/>
                <w:szCs w:val="22"/>
              </w:rPr>
              <w:t xml:space="preserve">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CB25DE" w:rsidRPr="00CB25DE" w:rsidRDefault="00CB25DE" w:rsidP="00B9668F">
            <w:pPr>
              <w:ind w:firstLine="0"/>
              <w:rPr>
                <w:spacing w:val="-4"/>
                <w:sz w:val="22"/>
                <w:szCs w:val="22"/>
              </w:rPr>
            </w:pPr>
            <w:r w:rsidRPr="00CB25DE">
              <w:rPr>
                <w:spacing w:val="-4"/>
                <w:sz w:val="22"/>
                <w:szCs w:val="22"/>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CB25DE" w:rsidRPr="00CB25DE" w:rsidRDefault="00CB25DE" w:rsidP="00B9668F">
            <w:pPr>
              <w:ind w:firstLine="0"/>
              <w:rPr>
                <w:spacing w:val="-4"/>
                <w:sz w:val="22"/>
                <w:szCs w:val="22"/>
              </w:rPr>
            </w:pPr>
            <w:proofErr w:type="spellStart"/>
            <w:r w:rsidRPr="00CB25DE">
              <w:rPr>
                <w:spacing w:val="-4"/>
                <w:sz w:val="22"/>
                <w:szCs w:val="22"/>
              </w:rPr>
              <w:t>-здатність</w:t>
            </w:r>
            <w:proofErr w:type="spellEnd"/>
            <w:r w:rsidRPr="00CB25DE">
              <w:rPr>
                <w:spacing w:val="-4"/>
                <w:sz w:val="22"/>
                <w:szCs w:val="22"/>
              </w:rPr>
              <w:t xml:space="preserve"> уникати небезпек в цифровому середовищі, захищати особисті та конфіденційні дані;</w:t>
            </w:r>
          </w:p>
          <w:p w:rsidR="00CB25DE" w:rsidRPr="00CB25DE" w:rsidRDefault="00CB25DE" w:rsidP="00B9668F">
            <w:pPr>
              <w:ind w:firstLine="0"/>
              <w:rPr>
                <w:spacing w:val="-4"/>
                <w:sz w:val="22"/>
                <w:szCs w:val="22"/>
              </w:rPr>
            </w:pPr>
            <w:proofErr w:type="spellStart"/>
            <w:r w:rsidRPr="00CB25DE">
              <w:rPr>
                <w:spacing w:val="-4"/>
                <w:sz w:val="22"/>
                <w:szCs w:val="22"/>
              </w:rPr>
              <w:t>-вміння</w:t>
            </w:r>
            <w:proofErr w:type="spellEnd"/>
            <w:r w:rsidRPr="00CB25DE">
              <w:rPr>
                <w:spacing w:val="-4"/>
                <w:sz w:val="22"/>
                <w:szCs w:val="22"/>
              </w:rPr>
              <w:t xml:space="preserve">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w:t>
            </w:r>
            <w:proofErr w:type="spellStart"/>
            <w:r w:rsidRPr="00CB25DE">
              <w:rPr>
                <w:spacing w:val="-4"/>
                <w:sz w:val="22"/>
                <w:szCs w:val="22"/>
              </w:rPr>
              <w:t>онлайн</w:t>
            </w:r>
            <w:proofErr w:type="spellEnd"/>
            <w:r w:rsidRPr="00CB25DE">
              <w:rPr>
                <w:spacing w:val="-4"/>
                <w:sz w:val="22"/>
                <w:szCs w:val="22"/>
              </w:rPr>
              <w:t xml:space="preserve"> календарі, сервіси для підготовки та спільного редагування документів, вміти користуватись кваліфікованим електронним підписом (КЕП);</w:t>
            </w:r>
          </w:p>
          <w:p w:rsidR="00CB25DE" w:rsidRPr="00CB25DE" w:rsidRDefault="00CB25DE" w:rsidP="00B9668F">
            <w:pPr>
              <w:ind w:firstLine="0"/>
              <w:rPr>
                <w:spacing w:val="-4"/>
                <w:sz w:val="22"/>
                <w:szCs w:val="22"/>
              </w:rPr>
            </w:pPr>
            <w:proofErr w:type="spellStart"/>
            <w:r w:rsidRPr="00CB25DE">
              <w:rPr>
                <w:spacing w:val="-4"/>
                <w:sz w:val="22"/>
                <w:szCs w:val="22"/>
              </w:rPr>
              <w:t>-здатність</w:t>
            </w:r>
            <w:proofErr w:type="spellEnd"/>
            <w:r w:rsidRPr="00CB25DE">
              <w:rPr>
                <w:spacing w:val="-4"/>
                <w:sz w:val="22"/>
                <w:szCs w:val="22"/>
              </w:rPr>
              <w:t xml:space="preserve"> використовувати відкриті цифрові ресурси для власного професійного розвитку</w:t>
            </w:r>
          </w:p>
        </w:tc>
      </w:tr>
      <w:tr w:rsidR="006A64DA" w:rsidTr="00CB25DE">
        <w:tblPrEx>
          <w:tblCellMar>
            <w:top w:w="0" w:type="dxa"/>
            <w:left w:w="108" w:type="dxa"/>
            <w:bottom w:w="0" w:type="dxa"/>
            <w:right w:w="108" w:type="dxa"/>
          </w:tblCellMar>
          <w:tblLook w:val="04A0" w:firstRow="1" w:lastRow="0" w:firstColumn="1" w:lastColumn="0" w:noHBand="0" w:noVBand="1"/>
        </w:tblPrEx>
        <w:tc>
          <w:tcPr>
            <w:tcW w:w="5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A64DA" w:rsidRDefault="006A64DA" w:rsidP="006A64DA">
            <w:pPr>
              <w:pStyle w:val="rvps12"/>
              <w:jc w:val="center"/>
            </w:pPr>
            <w:r>
              <w:t>5</w:t>
            </w:r>
          </w:p>
        </w:tc>
        <w:tc>
          <w:tcPr>
            <w:tcW w:w="49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A64DA" w:rsidRDefault="006A64DA" w:rsidP="006A64DA">
            <w:pPr>
              <w:ind w:firstLine="0"/>
              <w:rPr>
                <w:spacing w:val="-6"/>
                <w:sz w:val="24"/>
                <w:lang w:eastAsia="en-US"/>
              </w:rPr>
            </w:pPr>
            <w:r>
              <w:rPr>
                <w:spacing w:val="-6"/>
                <w:sz w:val="24"/>
                <w:lang w:eastAsia="en-US"/>
              </w:rPr>
              <w:t>Лідерство</w:t>
            </w:r>
          </w:p>
        </w:tc>
        <w:tc>
          <w:tcPr>
            <w:tcW w:w="10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A64DA" w:rsidRPr="00CB25DE" w:rsidRDefault="006A64DA" w:rsidP="006A64DA">
            <w:pPr>
              <w:pStyle w:val="rvps2"/>
              <w:shd w:val="clear" w:color="auto" w:fill="FFFFFF"/>
              <w:spacing w:before="0" w:beforeAutospacing="0" w:after="0" w:afterAutospacing="0"/>
              <w:jc w:val="both"/>
              <w:textAlignment w:val="baseline"/>
              <w:rPr>
                <w:spacing w:val="-6"/>
                <w:sz w:val="22"/>
                <w:szCs w:val="22"/>
                <w:lang w:val="uk-UA" w:eastAsia="en-US"/>
              </w:rPr>
            </w:pPr>
            <w:r w:rsidRPr="00CB25DE">
              <w:rPr>
                <w:spacing w:val="-6"/>
                <w:sz w:val="22"/>
                <w:szCs w:val="22"/>
                <w:lang w:val="uk-UA" w:eastAsia="en-US"/>
              </w:rPr>
              <w:t xml:space="preserve"> вміння мотивувати до ефективної професійної діяльності;</w:t>
            </w:r>
          </w:p>
          <w:p w:rsidR="006A64DA" w:rsidRPr="00CB25DE" w:rsidRDefault="006A64DA" w:rsidP="006A64DA">
            <w:pPr>
              <w:pStyle w:val="rvps2"/>
              <w:shd w:val="clear" w:color="auto" w:fill="FFFFFF"/>
              <w:spacing w:before="0" w:beforeAutospacing="0" w:after="0" w:afterAutospacing="0"/>
              <w:jc w:val="both"/>
              <w:textAlignment w:val="baseline"/>
              <w:rPr>
                <w:spacing w:val="-6"/>
                <w:sz w:val="22"/>
                <w:szCs w:val="22"/>
                <w:lang w:val="uk-UA" w:eastAsia="en-US"/>
              </w:rPr>
            </w:pPr>
            <w:r w:rsidRPr="00CB25DE">
              <w:rPr>
                <w:spacing w:val="-6"/>
                <w:sz w:val="22"/>
                <w:szCs w:val="22"/>
                <w:lang w:val="uk-UA" w:eastAsia="en-US"/>
              </w:rPr>
              <w:t xml:space="preserve"> сприяння всебічному розвитку особистості;</w:t>
            </w:r>
          </w:p>
          <w:p w:rsidR="006A64DA" w:rsidRPr="00CB25DE" w:rsidRDefault="006A64DA" w:rsidP="006A64DA">
            <w:pPr>
              <w:pStyle w:val="rvps2"/>
              <w:shd w:val="clear" w:color="auto" w:fill="FFFFFF"/>
              <w:spacing w:before="0" w:beforeAutospacing="0" w:after="0" w:afterAutospacing="0"/>
              <w:jc w:val="both"/>
              <w:textAlignment w:val="baseline"/>
              <w:rPr>
                <w:spacing w:val="-6"/>
                <w:sz w:val="22"/>
                <w:szCs w:val="22"/>
                <w:lang w:val="uk-UA" w:eastAsia="en-US"/>
              </w:rPr>
            </w:pPr>
            <w:r w:rsidRPr="00CB25DE">
              <w:rPr>
                <w:spacing w:val="-6"/>
                <w:sz w:val="22"/>
                <w:szCs w:val="22"/>
                <w:lang w:val="uk-UA" w:eastAsia="en-US"/>
              </w:rPr>
              <w:t xml:space="preserve"> вміння делегувати повноваження та управляти результатами діяльності;</w:t>
            </w:r>
          </w:p>
          <w:p w:rsidR="006A64DA" w:rsidRPr="00CB25DE" w:rsidRDefault="006A64DA" w:rsidP="006A64DA">
            <w:pPr>
              <w:pStyle w:val="rvps2"/>
              <w:shd w:val="clear" w:color="auto" w:fill="FFFFFF"/>
              <w:spacing w:before="0" w:beforeAutospacing="0" w:after="0" w:afterAutospacing="0"/>
              <w:jc w:val="both"/>
              <w:textAlignment w:val="baseline"/>
              <w:rPr>
                <w:spacing w:val="-6"/>
                <w:sz w:val="22"/>
                <w:szCs w:val="22"/>
                <w:lang w:val="uk-UA" w:eastAsia="en-US"/>
              </w:rPr>
            </w:pPr>
            <w:r w:rsidRPr="00CB25DE">
              <w:rPr>
                <w:spacing w:val="-6"/>
                <w:sz w:val="22"/>
                <w:szCs w:val="22"/>
                <w:lang w:val="uk-UA" w:eastAsia="en-US"/>
              </w:rPr>
              <w:t xml:space="preserve"> здатність до формування ефективної організаційної культури державної служби</w:t>
            </w:r>
          </w:p>
        </w:tc>
      </w:tr>
      <w:tr w:rsidR="006A64DA" w:rsidRPr="00A3308B" w:rsidTr="00CB25DE">
        <w:trPr>
          <w:trHeight w:val="315"/>
        </w:trPr>
        <w:tc>
          <w:tcPr>
            <w:tcW w:w="15608" w:type="dxa"/>
            <w:gridSpan w:val="3"/>
            <w:tcBorders>
              <w:top w:val="single" w:sz="4" w:space="0" w:color="auto"/>
              <w:left w:val="single" w:sz="4" w:space="0" w:color="auto"/>
              <w:bottom w:val="single" w:sz="4" w:space="0" w:color="auto"/>
              <w:right w:val="single" w:sz="4" w:space="0" w:color="auto"/>
            </w:tcBorders>
          </w:tcPr>
          <w:p w:rsidR="006A64DA" w:rsidRPr="00A3308B" w:rsidRDefault="006A64DA" w:rsidP="006A64DA">
            <w:pPr>
              <w:pStyle w:val="rvps14"/>
              <w:spacing w:before="0" w:beforeAutospacing="0" w:after="0" w:afterAutospacing="0"/>
              <w:jc w:val="center"/>
              <w:rPr>
                <w:b/>
                <w:spacing w:val="-6"/>
              </w:rPr>
            </w:pPr>
            <w:r w:rsidRPr="00A3308B">
              <w:rPr>
                <w:b/>
                <w:spacing w:val="-6"/>
              </w:rPr>
              <w:t>Професійні знання</w:t>
            </w:r>
          </w:p>
        </w:tc>
      </w:tr>
      <w:tr w:rsidR="006A64DA" w:rsidRPr="00A3308B" w:rsidTr="00CB25DE">
        <w:trPr>
          <w:trHeight w:val="315"/>
        </w:trPr>
        <w:tc>
          <w:tcPr>
            <w:tcW w:w="5545" w:type="dxa"/>
            <w:gridSpan w:val="2"/>
            <w:tcBorders>
              <w:top w:val="single" w:sz="4" w:space="0" w:color="auto"/>
              <w:left w:val="single" w:sz="4" w:space="0" w:color="auto"/>
              <w:bottom w:val="single" w:sz="4" w:space="0" w:color="auto"/>
              <w:right w:val="single" w:sz="4" w:space="0" w:color="auto"/>
            </w:tcBorders>
            <w:vAlign w:val="center"/>
          </w:tcPr>
          <w:p w:rsidR="006A64DA" w:rsidRPr="00A3308B" w:rsidRDefault="006A64DA" w:rsidP="006A64DA">
            <w:pPr>
              <w:pStyle w:val="rvps12"/>
              <w:jc w:val="center"/>
              <w:rPr>
                <w:b/>
                <w:spacing w:val="-6"/>
              </w:rPr>
            </w:pPr>
            <w:r w:rsidRPr="00A3308B">
              <w:rPr>
                <w:b/>
                <w:spacing w:val="-6"/>
              </w:rPr>
              <w:t>Вимога</w:t>
            </w:r>
          </w:p>
        </w:tc>
        <w:tc>
          <w:tcPr>
            <w:tcW w:w="10063" w:type="dxa"/>
            <w:tcBorders>
              <w:top w:val="single" w:sz="4" w:space="0" w:color="auto"/>
              <w:left w:val="single" w:sz="4" w:space="0" w:color="auto"/>
              <w:bottom w:val="single" w:sz="4" w:space="0" w:color="auto"/>
              <w:right w:val="single" w:sz="4" w:space="0" w:color="auto"/>
            </w:tcBorders>
            <w:vAlign w:val="center"/>
          </w:tcPr>
          <w:p w:rsidR="006A64DA" w:rsidRPr="00A3308B" w:rsidRDefault="006A64DA" w:rsidP="006A64DA">
            <w:pPr>
              <w:pStyle w:val="rvps12"/>
              <w:jc w:val="center"/>
              <w:rPr>
                <w:b/>
                <w:spacing w:val="-6"/>
              </w:rPr>
            </w:pPr>
            <w:r w:rsidRPr="00A3308B">
              <w:rPr>
                <w:b/>
                <w:spacing w:val="-6"/>
              </w:rPr>
              <w:t>Компоненти вимоги</w:t>
            </w:r>
          </w:p>
        </w:tc>
      </w:tr>
      <w:tr w:rsidR="00CB25DE" w:rsidRPr="00A3308B" w:rsidTr="00976DC2">
        <w:trPr>
          <w:trHeight w:val="259"/>
        </w:trPr>
        <w:tc>
          <w:tcPr>
            <w:tcW w:w="581" w:type="dxa"/>
            <w:tcBorders>
              <w:top w:val="single" w:sz="4" w:space="0" w:color="auto"/>
              <w:left w:val="single" w:sz="4" w:space="0" w:color="auto"/>
              <w:bottom w:val="single" w:sz="4" w:space="0" w:color="auto"/>
              <w:right w:val="single" w:sz="4" w:space="0" w:color="auto"/>
            </w:tcBorders>
          </w:tcPr>
          <w:p w:rsidR="00CB25DE" w:rsidRPr="00A3308B" w:rsidRDefault="00CB25DE" w:rsidP="006A64DA">
            <w:pPr>
              <w:pStyle w:val="rvps12"/>
              <w:jc w:val="center"/>
            </w:pPr>
            <w:r w:rsidRPr="00A3308B">
              <w:t>1</w:t>
            </w:r>
          </w:p>
        </w:tc>
        <w:tc>
          <w:tcPr>
            <w:tcW w:w="4964" w:type="dxa"/>
            <w:tcBorders>
              <w:top w:val="single" w:sz="4" w:space="0" w:color="auto"/>
              <w:left w:val="single" w:sz="4" w:space="0" w:color="auto"/>
              <w:bottom w:val="single" w:sz="4" w:space="0" w:color="auto"/>
              <w:right w:val="single" w:sz="4" w:space="0" w:color="auto"/>
            </w:tcBorders>
          </w:tcPr>
          <w:p w:rsidR="00CB25DE" w:rsidRPr="00890FA3" w:rsidRDefault="00CB25DE" w:rsidP="00B9668F">
            <w:pPr>
              <w:pStyle w:val="rvps14"/>
              <w:spacing w:before="0" w:beforeAutospacing="0" w:after="0" w:afterAutospacing="0"/>
              <w:rPr>
                <w:spacing w:val="-4"/>
                <w:sz w:val="20"/>
                <w:szCs w:val="20"/>
              </w:rPr>
            </w:pPr>
            <w:r w:rsidRPr="00890FA3">
              <w:rPr>
                <w:spacing w:val="-4"/>
                <w:sz w:val="20"/>
                <w:szCs w:val="20"/>
              </w:rPr>
              <w:t>Знання законодавства</w:t>
            </w:r>
          </w:p>
        </w:tc>
        <w:tc>
          <w:tcPr>
            <w:tcW w:w="10063" w:type="dxa"/>
            <w:tcBorders>
              <w:top w:val="single" w:sz="4" w:space="0" w:color="auto"/>
              <w:left w:val="single" w:sz="4" w:space="0" w:color="auto"/>
              <w:bottom w:val="single" w:sz="4" w:space="0" w:color="auto"/>
              <w:right w:val="single" w:sz="4" w:space="0" w:color="auto"/>
            </w:tcBorders>
          </w:tcPr>
          <w:p w:rsidR="00CB25DE" w:rsidRPr="00CB25DE" w:rsidRDefault="00CB25DE" w:rsidP="00B9668F">
            <w:pPr>
              <w:pStyle w:val="HTML"/>
              <w:ind w:right="127"/>
              <w:rPr>
                <w:rFonts w:ascii="Times New Roman" w:hAnsi="Times New Roman" w:cs="Times New Roman"/>
                <w:spacing w:val="-4"/>
                <w:sz w:val="22"/>
                <w:szCs w:val="22"/>
              </w:rPr>
            </w:pPr>
            <w:r w:rsidRPr="00CB25DE">
              <w:rPr>
                <w:rFonts w:ascii="Times New Roman" w:hAnsi="Times New Roman" w:cs="Times New Roman"/>
                <w:spacing w:val="-4"/>
                <w:sz w:val="22"/>
                <w:szCs w:val="22"/>
                <w:lang w:val="uk-UA"/>
              </w:rPr>
              <w:t>Конституція України, Закон України «Про державну службу», Закон України «Про запобігання корупції»</w:t>
            </w:r>
          </w:p>
        </w:tc>
      </w:tr>
      <w:tr w:rsidR="00CB25DE" w:rsidRPr="00A3308B" w:rsidTr="00CB25DE">
        <w:tc>
          <w:tcPr>
            <w:tcW w:w="581" w:type="dxa"/>
            <w:tcBorders>
              <w:top w:val="single" w:sz="4" w:space="0" w:color="auto"/>
              <w:left w:val="single" w:sz="4" w:space="0" w:color="auto"/>
              <w:bottom w:val="single" w:sz="4" w:space="0" w:color="auto"/>
              <w:right w:val="single" w:sz="4" w:space="0" w:color="auto"/>
            </w:tcBorders>
          </w:tcPr>
          <w:p w:rsidR="00CB25DE" w:rsidRPr="00A3308B" w:rsidRDefault="00CB25DE" w:rsidP="006A64DA">
            <w:pPr>
              <w:pStyle w:val="rvps12"/>
              <w:jc w:val="center"/>
            </w:pPr>
            <w:r>
              <w:t>2</w:t>
            </w:r>
          </w:p>
        </w:tc>
        <w:tc>
          <w:tcPr>
            <w:tcW w:w="4964" w:type="dxa"/>
            <w:tcBorders>
              <w:top w:val="single" w:sz="4" w:space="0" w:color="auto"/>
              <w:left w:val="single" w:sz="4" w:space="0" w:color="auto"/>
              <w:bottom w:val="single" w:sz="4" w:space="0" w:color="auto"/>
              <w:right w:val="single" w:sz="4" w:space="0" w:color="auto"/>
            </w:tcBorders>
          </w:tcPr>
          <w:p w:rsidR="00CB25DE" w:rsidRPr="00890FA3" w:rsidRDefault="00CB25DE" w:rsidP="00B9668F">
            <w:pPr>
              <w:pStyle w:val="rvps14"/>
              <w:spacing w:before="0" w:beforeAutospacing="0" w:after="0" w:afterAutospacing="0"/>
              <w:rPr>
                <w:spacing w:val="-4"/>
                <w:sz w:val="20"/>
                <w:szCs w:val="20"/>
              </w:rPr>
            </w:pPr>
            <w:r w:rsidRPr="00890FA3">
              <w:rPr>
                <w:spacing w:val="-4"/>
                <w:sz w:val="20"/>
                <w:szCs w:val="20"/>
              </w:rPr>
              <w:t>Знання законодавства у сфері</w:t>
            </w:r>
          </w:p>
        </w:tc>
        <w:tc>
          <w:tcPr>
            <w:tcW w:w="10063" w:type="dxa"/>
            <w:tcBorders>
              <w:top w:val="single" w:sz="4" w:space="0" w:color="auto"/>
              <w:left w:val="single" w:sz="4" w:space="0" w:color="auto"/>
              <w:bottom w:val="single" w:sz="4" w:space="0" w:color="auto"/>
              <w:right w:val="single" w:sz="4" w:space="0" w:color="auto"/>
            </w:tcBorders>
          </w:tcPr>
          <w:p w:rsidR="00CB25DE" w:rsidRPr="00CB25DE" w:rsidRDefault="00CB25DE" w:rsidP="00976DC2">
            <w:pPr>
              <w:tabs>
                <w:tab w:val="left" w:pos="4395"/>
              </w:tabs>
              <w:ind w:firstLine="0"/>
              <w:rPr>
                <w:spacing w:val="-4"/>
                <w:sz w:val="22"/>
                <w:szCs w:val="22"/>
              </w:rPr>
            </w:pPr>
            <w:r w:rsidRPr="00CB25DE">
              <w:rPr>
                <w:color w:val="000000"/>
                <w:sz w:val="22"/>
                <w:szCs w:val="22"/>
              </w:rPr>
              <w:t>Земельний кодекс України; Кодекс України про адміністративні правопорушення (статті: 38, 39, 52-56, 188-5, 244 глави: 22, 23, 24, 27), Кримінальний кодекс України (стаття 197-1), закони України «Про державний контроль за використанням та охороною земель», «Про охорону земель», «Про оренду землі», «Про землеустрій», «Про Державний земельний кадастр», «Про адміністративні послуги»,  «Про основні засади державного нагляду (контролю) у сфері господарської діяльності»</w:t>
            </w:r>
          </w:p>
        </w:tc>
      </w:tr>
    </w:tbl>
    <w:p w:rsidR="00ED35C8" w:rsidRPr="00A3308B" w:rsidRDefault="00ED35C8" w:rsidP="00136A3A"/>
    <w:sectPr w:rsidR="00ED35C8" w:rsidRPr="00A3308B" w:rsidSect="002664F3">
      <w:pgSz w:w="16838" w:h="11906" w:orient="landscape"/>
      <w:pgMar w:top="284" w:right="567" w:bottom="426"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F5CD2"/>
    <w:multiLevelType w:val="hybridMultilevel"/>
    <w:tmpl w:val="763A041E"/>
    <w:lvl w:ilvl="0" w:tplc="CA584488">
      <w:start w:val="1"/>
      <w:numFmt w:val="decimal"/>
      <w:lvlText w:val="%1."/>
      <w:lvlJc w:val="left"/>
      <w:pPr>
        <w:ind w:left="397" w:hanging="360"/>
      </w:pPr>
      <w:rPr>
        <w:rFonts w:cs="Times New Roman" w:hint="default"/>
      </w:rPr>
    </w:lvl>
    <w:lvl w:ilvl="1" w:tplc="04190019">
      <w:start w:val="1"/>
      <w:numFmt w:val="lowerLetter"/>
      <w:lvlText w:val="%2."/>
      <w:lvlJc w:val="left"/>
      <w:pPr>
        <w:ind w:left="1117" w:hanging="360"/>
      </w:pPr>
      <w:rPr>
        <w:rFonts w:cs="Times New Roman"/>
      </w:rPr>
    </w:lvl>
    <w:lvl w:ilvl="2" w:tplc="0419001B">
      <w:start w:val="1"/>
      <w:numFmt w:val="lowerRoman"/>
      <w:lvlText w:val="%3."/>
      <w:lvlJc w:val="right"/>
      <w:pPr>
        <w:ind w:left="1837" w:hanging="180"/>
      </w:pPr>
      <w:rPr>
        <w:rFonts w:cs="Times New Roman"/>
      </w:rPr>
    </w:lvl>
    <w:lvl w:ilvl="3" w:tplc="0419000F">
      <w:start w:val="1"/>
      <w:numFmt w:val="decimal"/>
      <w:lvlText w:val="%4."/>
      <w:lvlJc w:val="left"/>
      <w:pPr>
        <w:ind w:left="2557" w:hanging="360"/>
      </w:pPr>
      <w:rPr>
        <w:rFonts w:cs="Times New Roman"/>
      </w:rPr>
    </w:lvl>
    <w:lvl w:ilvl="4" w:tplc="04190019">
      <w:start w:val="1"/>
      <w:numFmt w:val="lowerLetter"/>
      <w:lvlText w:val="%5."/>
      <w:lvlJc w:val="left"/>
      <w:pPr>
        <w:ind w:left="3277" w:hanging="360"/>
      </w:pPr>
      <w:rPr>
        <w:rFonts w:cs="Times New Roman"/>
      </w:rPr>
    </w:lvl>
    <w:lvl w:ilvl="5" w:tplc="0419001B">
      <w:start w:val="1"/>
      <w:numFmt w:val="lowerRoman"/>
      <w:lvlText w:val="%6."/>
      <w:lvlJc w:val="right"/>
      <w:pPr>
        <w:ind w:left="3997" w:hanging="180"/>
      </w:pPr>
      <w:rPr>
        <w:rFonts w:cs="Times New Roman"/>
      </w:rPr>
    </w:lvl>
    <w:lvl w:ilvl="6" w:tplc="0419000F">
      <w:start w:val="1"/>
      <w:numFmt w:val="decimal"/>
      <w:lvlText w:val="%7."/>
      <w:lvlJc w:val="left"/>
      <w:pPr>
        <w:ind w:left="4717" w:hanging="360"/>
      </w:pPr>
      <w:rPr>
        <w:rFonts w:cs="Times New Roman"/>
      </w:rPr>
    </w:lvl>
    <w:lvl w:ilvl="7" w:tplc="04190019">
      <w:start w:val="1"/>
      <w:numFmt w:val="lowerLetter"/>
      <w:lvlText w:val="%8."/>
      <w:lvlJc w:val="left"/>
      <w:pPr>
        <w:ind w:left="5437" w:hanging="360"/>
      </w:pPr>
      <w:rPr>
        <w:rFonts w:cs="Times New Roman"/>
      </w:rPr>
    </w:lvl>
    <w:lvl w:ilvl="8" w:tplc="0419001B">
      <w:start w:val="1"/>
      <w:numFmt w:val="lowerRoman"/>
      <w:lvlText w:val="%9."/>
      <w:lvlJc w:val="right"/>
      <w:pPr>
        <w:ind w:left="6157" w:hanging="180"/>
      </w:pPr>
      <w:rPr>
        <w:rFonts w:cs="Times New Roman"/>
      </w:rPr>
    </w:lvl>
  </w:abstractNum>
  <w:abstractNum w:abstractNumId="1">
    <w:nsid w:val="364F364E"/>
    <w:multiLevelType w:val="hybridMultilevel"/>
    <w:tmpl w:val="F57C49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6DA00CA"/>
    <w:multiLevelType w:val="hybridMultilevel"/>
    <w:tmpl w:val="49D85008"/>
    <w:lvl w:ilvl="0" w:tplc="76B46A88">
      <w:numFmt w:val="bullet"/>
      <w:lvlText w:val="-"/>
      <w:lvlJc w:val="left"/>
      <w:pPr>
        <w:ind w:left="481" w:hanging="360"/>
      </w:pPr>
      <w:rPr>
        <w:rFonts w:ascii="Times New Roman" w:eastAsia="Calibri" w:hAnsi="Times New Roman" w:cs="Times New Roman"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3">
    <w:nsid w:val="47C64D06"/>
    <w:multiLevelType w:val="hybridMultilevel"/>
    <w:tmpl w:val="421A2E40"/>
    <w:lvl w:ilvl="0" w:tplc="C9B2365A">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C8"/>
    <w:rsid w:val="00031671"/>
    <w:rsid w:val="00035362"/>
    <w:rsid w:val="00035843"/>
    <w:rsid w:val="000666FF"/>
    <w:rsid w:val="00066A6F"/>
    <w:rsid w:val="00074DAD"/>
    <w:rsid w:val="00092C5B"/>
    <w:rsid w:val="0009640B"/>
    <w:rsid w:val="000A37B0"/>
    <w:rsid w:val="000A60B0"/>
    <w:rsid w:val="000B6FC7"/>
    <w:rsid w:val="000B7CD7"/>
    <w:rsid w:val="000C61B3"/>
    <w:rsid w:val="000D1D19"/>
    <w:rsid w:val="000D332F"/>
    <w:rsid w:val="000E3284"/>
    <w:rsid w:val="000E37AF"/>
    <w:rsid w:val="001133C3"/>
    <w:rsid w:val="0011782C"/>
    <w:rsid w:val="001323BD"/>
    <w:rsid w:val="001335DC"/>
    <w:rsid w:val="00136A3A"/>
    <w:rsid w:val="00147BCD"/>
    <w:rsid w:val="001707F8"/>
    <w:rsid w:val="00182CC7"/>
    <w:rsid w:val="001949F0"/>
    <w:rsid w:val="001A4AAB"/>
    <w:rsid w:val="001A5DCD"/>
    <w:rsid w:val="001A7993"/>
    <w:rsid w:val="001C292F"/>
    <w:rsid w:val="001D1430"/>
    <w:rsid w:val="001D67BF"/>
    <w:rsid w:val="001F2300"/>
    <w:rsid w:val="001F246B"/>
    <w:rsid w:val="00206FE1"/>
    <w:rsid w:val="0021207C"/>
    <w:rsid w:val="00214570"/>
    <w:rsid w:val="00217365"/>
    <w:rsid w:val="00220B99"/>
    <w:rsid w:val="00236121"/>
    <w:rsid w:val="00257F44"/>
    <w:rsid w:val="00266421"/>
    <w:rsid w:val="002664F3"/>
    <w:rsid w:val="002745EA"/>
    <w:rsid w:val="002A5E18"/>
    <w:rsid w:val="002D1CFD"/>
    <w:rsid w:val="002F34F7"/>
    <w:rsid w:val="00313C62"/>
    <w:rsid w:val="003231E2"/>
    <w:rsid w:val="00340D92"/>
    <w:rsid w:val="0034318F"/>
    <w:rsid w:val="0034363A"/>
    <w:rsid w:val="00347940"/>
    <w:rsid w:val="0035010A"/>
    <w:rsid w:val="003502F4"/>
    <w:rsid w:val="003748F9"/>
    <w:rsid w:val="0039141A"/>
    <w:rsid w:val="00397A7E"/>
    <w:rsid w:val="003E72F7"/>
    <w:rsid w:val="003F1A06"/>
    <w:rsid w:val="003F1C06"/>
    <w:rsid w:val="003F4A6A"/>
    <w:rsid w:val="004020CF"/>
    <w:rsid w:val="00404008"/>
    <w:rsid w:val="004125B2"/>
    <w:rsid w:val="00417C94"/>
    <w:rsid w:val="00432255"/>
    <w:rsid w:val="00437095"/>
    <w:rsid w:val="00447AAA"/>
    <w:rsid w:val="004507F8"/>
    <w:rsid w:val="004541FD"/>
    <w:rsid w:val="004667A6"/>
    <w:rsid w:val="004709C9"/>
    <w:rsid w:val="00480392"/>
    <w:rsid w:val="004832A8"/>
    <w:rsid w:val="00497640"/>
    <w:rsid w:val="004B6825"/>
    <w:rsid w:val="004E2D01"/>
    <w:rsid w:val="004E61B7"/>
    <w:rsid w:val="004F292E"/>
    <w:rsid w:val="00515FC7"/>
    <w:rsid w:val="00524B7C"/>
    <w:rsid w:val="005361A7"/>
    <w:rsid w:val="00550B81"/>
    <w:rsid w:val="00552B60"/>
    <w:rsid w:val="0058663A"/>
    <w:rsid w:val="0059228B"/>
    <w:rsid w:val="00596490"/>
    <w:rsid w:val="005A0D13"/>
    <w:rsid w:val="005B0B73"/>
    <w:rsid w:val="005B510F"/>
    <w:rsid w:val="005C231B"/>
    <w:rsid w:val="005D2BED"/>
    <w:rsid w:val="005F5F6C"/>
    <w:rsid w:val="0060606A"/>
    <w:rsid w:val="006066A2"/>
    <w:rsid w:val="006079E2"/>
    <w:rsid w:val="0063137F"/>
    <w:rsid w:val="00645E5B"/>
    <w:rsid w:val="00647593"/>
    <w:rsid w:val="006616AD"/>
    <w:rsid w:val="00662673"/>
    <w:rsid w:val="0068447A"/>
    <w:rsid w:val="00693848"/>
    <w:rsid w:val="006A64DA"/>
    <w:rsid w:val="006B691E"/>
    <w:rsid w:val="006C0D15"/>
    <w:rsid w:val="006C1202"/>
    <w:rsid w:val="006F7A77"/>
    <w:rsid w:val="00703E0F"/>
    <w:rsid w:val="00704567"/>
    <w:rsid w:val="0070701E"/>
    <w:rsid w:val="00710E4A"/>
    <w:rsid w:val="007258FD"/>
    <w:rsid w:val="0073351F"/>
    <w:rsid w:val="007347BD"/>
    <w:rsid w:val="007645C2"/>
    <w:rsid w:val="007658DF"/>
    <w:rsid w:val="007768A3"/>
    <w:rsid w:val="0078372B"/>
    <w:rsid w:val="007A2ED8"/>
    <w:rsid w:val="007B7C4B"/>
    <w:rsid w:val="007C7146"/>
    <w:rsid w:val="007D47B6"/>
    <w:rsid w:val="007E1A0E"/>
    <w:rsid w:val="007E5324"/>
    <w:rsid w:val="007E5A34"/>
    <w:rsid w:val="008343BD"/>
    <w:rsid w:val="00841545"/>
    <w:rsid w:val="00847F82"/>
    <w:rsid w:val="008509CC"/>
    <w:rsid w:val="008521E3"/>
    <w:rsid w:val="0087602A"/>
    <w:rsid w:val="008768BE"/>
    <w:rsid w:val="00887A13"/>
    <w:rsid w:val="008900BF"/>
    <w:rsid w:val="00892EF6"/>
    <w:rsid w:val="008D4BFB"/>
    <w:rsid w:val="008E1AD7"/>
    <w:rsid w:val="008E7A87"/>
    <w:rsid w:val="008F47C2"/>
    <w:rsid w:val="0090158D"/>
    <w:rsid w:val="009028FC"/>
    <w:rsid w:val="0090748D"/>
    <w:rsid w:val="0091553C"/>
    <w:rsid w:val="009177A6"/>
    <w:rsid w:val="00921175"/>
    <w:rsid w:val="00927FEC"/>
    <w:rsid w:val="00950651"/>
    <w:rsid w:val="00952A16"/>
    <w:rsid w:val="00961E97"/>
    <w:rsid w:val="0096315E"/>
    <w:rsid w:val="00970933"/>
    <w:rsid w:val="0097194C"/>
    <w:rsid w:val="00976DC2"/>
    <w:rsid w:val="009B6DB7"/>
    <w:rsid w:val="009C2EDF"/>
    <w:rsid w:val="009C774B"/>
    <w:rsid w:val="009D1F88"/>
    <w:rsid w:val="009E3A5A"/>
    <w:rsid w:val="009F4963"/>
    <w:rsid w:val="00A0103B"/>
    <w:rsid w:val="00A31507"/>
    <w:rsid w:val="00A3308B"/>
    <w:rsid w:val="00A71AF6"/>
    <w:rsid w:val="00A77BA2"/>
    <w:rsid w:val="00AD2726"/>
    <w:rsid w:val="00AE7B97"/>
    <w:rsid w:val="00B131A3"/>
    <w:rsid w:val="00B2049B"/>
    <w:rsid w:val="00B20D35"/>
    <w:rsid w:val="00B21D85"/>
    <w:rsid w:val="00B2340B"/>
    <w:rsid w:val="00B23FEF"/>
    <w:rsid w:val="00B37091"/>
    <w:rsid w:val="00B40344"/>
    <w:rsid w:val="00B425F2"/>
    <w:rsid w:val="00B50F5A"/>
    <w:rsid w:val="00B76102"/>
    <w:rsid w:val="00B81A1C"/>
    <w:rsid w:val="00C00E86"/>
    <w:rsid w:val="00C1589A"/>
    <w:rsid w:val="00C23C55"/>
    <w:rsid w:val="00C25513"/>
    <w:rsid w:val="00C55E54"/>
    <w:rsid w:val="00C67A79"/>
    <w:rsid w:val="00C70425"/>
    <w:rsid w:val="00C907C2"/>
    <w:rsid w:val="00C96BEF"/>
    <w:rsid w:val="00C97FD3"/>
    <w:rsid w:val="00CA0498"/>
    <w:rsid w:val="00CA0BE5"/>
    <w:rsid w:val="00CB25DE"/>
    <w:rsid w:val="00CC177D"/>
    <w:rsid w:val="00CF0B23"/>
    <w:rsid w:val="00D00F55"/>
    <w:rsid w:val="00D104F0"/>
    <w:rsid w:val="00D17D89"/>
    <w:rsid w:val="00D4566B"/>
    <w:rsid w:val="00D60178"/>
    <w:rsid w:val="00D91591"/>
    <w:rsid w:val="00D93C0C"/>
    <w:rsid w:val="00DA7DE3"/>
    <w:rsid w:val="00DC1992"/>
    <w:rsid w:val="00DC243F"/>
    <w:rsid w:val="00DD04B1"/>
    <w:rsid w:val="00DE07E5"/>
    <w:rsid w:val="00DE55E6"/>
    <w:rsid w:val="00DE5B95"/>
    <w:rsid w:val="00E02F1A"/>
    <w:rsid w:val="00E13DE7"/>
    <w:rsid w:val="00E20B24"/>
    <w:rsid w:val="00E3382A"/>
    <w:rsid w:val="00E35080"/>
    <w:rsid w:val="00E45C56"/>
    <w:rsid w:val="00E6013E"/>
    <w:rsid w:val="00E8081D"/>
    <w:rsid w:val="00E96B85"/>
    <w:rsid w:val="00EA59A0"/>
    <w:rsid w:val="00EB54B2"/>
    <w:rsid w:val="00EC756F"/>
    <w:rsid w:val="00ED35C8"/>
    <w:rsid w:val="00ED49A1"/>
    <w:rsid w:val="00EF3232"/>
    <w:rsid w:val="00EF421F"/>
    <w:rsid w:val="00EF632A"/>
    <w:rsid w:val="00F14CEB"/>
    <w:rsid w:val="00F43825"/>
    <w:rsid w:val="00F50DD9"/>
    <w:rsid w:val="00F54979"/>
    <w:rsid w:val="00F655F9"/>
    <w:rsid w:val="00F8478D"/>
    <w:rsid w:val="00F966D9"/>
    <w:rsid w:val="00F96CAA"/>
    <w:rsid w:val="00F97BDD"/>
    <w:rsid w:val="00FA0FB8"/>
    <w:rsid w:val="00FA5A67"/>
    <w:rsid w:val="00FD5330"/>
    <w:rsid w:val="00FE05AB"/>
    <w:rsid w:val="00FE1339"/>
    <w:rsid w:val="00FE215D"/>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35C8"/>
    <w:pPr>
      <w:ind w:firstLine="709"/>
      <w:jc w:val="both"/>
    </w:pPr>
    <w:rPr>
      <w:rFonts w:eastAsia="Calibri"/>
      <w:sz w:val="28"/>
      <w:szCs w:val="24"/>
      <w:lang w:val="uk-UA" w:eastAsia="ru-RU"/>
    </w:rPr>
  </w:style>
  <w:style w:type="paragraph" w:styleId="1">
    <w:name w:val="heading 1"/>
    <w:basedOn w:val="a"/>
    <w:link w:val="10"/>
    <w:uiPriority w:val="9"/>
    <w:qFormat/>
    <w:rsid w:val="001C292F"/>
    <w:pPr>
      <w:spacing w:before="100" w:beforeAutospacing="1" w:after="100" w:afterAutospacing="1"/>
      <w:ind w:firstLine="0"/>
      <w:jc w:val="left"/>
      <w:outlineLvl w:val="0"/>
    </w:pPr>
    <w:rPr>
      <w:rFonts w:eastAsia="Times New Roman"/>
      <w:b/>
      <w:bCs/>
      <w:kern w:val="36"/>
      <w:sz w:val="48"/>
      <w:szCs w:val="48"/>
      <w:lang w:eastAsia="uk-UA"/>
    </w:rPr>
  </w:style>
  <w:style w:type="paragraph" w:styleId="2">
    <w:name w:val="heading 2"/>
    <w:basedOn w:val="a"/>
    <w:next w:val="a"/>
    <w:link w:val="20"/>
    <w:semiHidden/>
    <w:unhideWhenUsed/>
    <w:qFormat/>
    <w:rsid w:val="003F1C06"/>
    <w:pPr>
      <w:keepNext/>
      <w:spacing w:before="240" w:after="60"/>
      <w:outlineLvl w:val="1"/>
    </w:pPr>
    <w:rPr>
      <w:rFonts w:ascii="Calibri Light" w:eastAsia="Times New Roman" w:hAnsi="Calibri Light"/>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ED35C8"/>
    <w:pPr>
      <w:ind w:left="720"/>
    </w:pPr>
  </w:style>
  <w:style w:type="character" w:styleId="a3">
    <w:name w:val="Hyperlink"/>
    <w:rsid w:val="00ED35C8"/>
    <w:rPr>
      <w:rFonts w:cs="Times New Roman"/>
      <w:color w:val="0000FF"/>
      <w:u w:val="single"/>
    </w:rPr>
  </w:style>
  <w:style w:type="paragraph" w:customStyle="1" w:styleId="rvps2">
    <w:name w:val="rvps2"/>
    <w:basedOn w:val="a"/>
    <w:rsid w:val="00ED35C8"/>
    <w:pPr>
      <w:spacing w:before="100" w:beforeAutospacing="1" w:after="100" w:afterAutospacing="1"/>
      <w:ind w:firstLine="0"/>
      <w:jc w:val="left"/>
    </w:pPr>
    <w:rPr>
      <w:sz w:val="24"/>
      <w:lang w:val="ru-RU"/>
    </w:rPr>
  </w:style>
  <w:style w:type="character" w:customStyle="1" w:styleId="rvts0">
    <w:name w:val="rvts0"/>
    <w:rsid w:val="00ED35C8"/>
    <w:rPr>
      <w:rFonts w:cs="Times New Roman"/>
    </w:rPr>
  </w:style>
  <w:style w:type="character" w:customStyle="1" w:styleId="a4">
    <w:name w:val="Основний текст Знак"/>
    <w:link w:val="a5"/>
    <w:locked/>
    <w:rsid w:val="00ED35C8"/>
    <w:rPr>
      <w:sz w:val="28"/>
      <w:lang w:val="ru-RU" w:eastAsia="ru-RU" w:bidi="ar-SA"/>
    </w:rPr>
  </w:style>
  <w:style w:type="paragraph" w:styleId="a5">
    <w:name w:val="Body Text"/>
    <w:basedOn w:val="a"/>
    <w:link w:val="a4"/>
    <w:rsid w:val="00ED35C8"/>
    <w:pPr>
      <w:ind w:firstLine="0"/>
    </w:pPr>
    <w:rPr>
      <w:rFonts w:eastAsia="Times New Roman"/>
      <w:szCs w:val="20"/>
      <w:lang w:val="ru-RU"/>
    </w:rPr>
  </w:style>
  <w:style w:type="paragraph" w:styleId="a6">
    <w:name w:val="Normal (Web)"/>
    <w:basedOn w:val="a"/>
    <w:uiPriority w:val="99"/>
    <w:rsid w:val="00ED35C8"/>
    <w:pPr>
      <w:spacing w:before="100" w:beforeAutospacing="1" w:after="100" w:afterAutospacing="1"/>
      <w:ind w:firstLine="0"/>
      <w:jc w:val="left"/>
    </w:pPr>
    <w:rPr>
      <w:sz w:val="24"/>
      <w:lang w:val="ru-RU"/>
    </w:rPr>
  </w:style>
  <w:style w:type="character" w:customStyle="1" w:styleId="rvts15">
    <w:name w:val="rvts15"/>
    <w:rsid w:val="00ED35C8"/>
    <w:rPr>
      <w:rFonts w:cs="Times New Roman"/>
    </w:rPr>
  </w:style>
  <w:style w:type="paragraph" w:customStyle="1" w:styleId="rvps12">
    <w:name w:val="rvps12"/>
    <w:basedOn w:val="a"/>
    <w:rsid w:val="00ED35C8"/>
    <w:pPr>
      <w:spacing w:before="100" w:beforeAutospacing="1" w:after="100" w:afterAutospacing="1"/>
      <w:ind w:firstLine="0"/>
      <w:jc w:val="left"/>
    </w:pPr>
    <w:rPr>
      <w:sz w:val="24"/>
      <w:lang w:eastAsia="uk-UA"/>
    </w:rPr>
  </w:style>
  <w:style w:type="paragraph" w:customStyle="1" w:styleId="rvps14">
    <w:name w:val="rvps14"/>
    <w:basedOn w:val="a"/>
    <w:uiPriority w:val="99"/>
    <w:rsid w:val="00ED35C8"/>
    <w:pPr>
      <w:spacing w:before="100" w:beforeAutospacing="1" w:after="100" w:afterAutospacing="1"/>
      <w:ind w:firstLine="0"/>
      <w:jc w:val="left"/>
    </w:pPr>
    <w:rPr>
      <w:sz w:val="24"/>
      <w:lang w:eastAsia="uk-UA"/>
    </w:rPr>
  </w:style>
  <w:style w:type="paragraph" w:styleId="HTML">
    <w:name w:val="HTML Preformatted"/>
    <w:basedOn w:val="a"/>
    <w:link w:val="HTML0"/>
    <w:rsid w:val="00ED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ru-RU"/>
    </w:rPr>
  </w:style>
  <w:style w:type="character" w:customStyle="1" w:styleId="HTML0">
    <w:name w:val="Стандартний HTML Знак"/>
    <w:link w:val="HTML"/>
    <w:locked/>
    <w:rsid w:val="00ED35C8"/>
    <w:rPr>
      <w:rFonts w:ascii="Courier New" w:eastAsia="Calibri" w:hAnsi="Courier New" w:cs="Courier New"/>
      <w:lang w:val="ru-RU" w:eastAsia="ru-RU" w:bidi="ar-SA"/>
    </w:rPr>
  </w:style>
  <w:style w:type="paragraph" w:customStyle="1" w:styleId="12">
    <w:name w:val="Знак Знак Знак Знак Знак Знак Знак Знак Знак Знак Знак Знак Знак Знак1"/>
    <w:basedOn w:val="a"/>
    <w:rsid w:val="005F5F6C"/>
    <w:pPr>
      <w:ind w:firstLine="0"/>
      <w:jc w:val="left"/>
    </w:pPr>
    <w:rPr>
      <w:rFonts w:ascii="Verdana" w:eastAsia="Times New Roman" w:hAnsi="Verdana" w:cs="Verdana"/>
      <w:sz w:val="24"/>
      <w:lang w:val="en-US" w:eastAsia="en-US"/>
    </w:rPr>
  </w:style>
  <w:style w:type="paragraph" w:styleId="a7">
    <w:name w:val="Balloon Text"/>
    <w:basedOn w:val="a"/>
    <w:link w:val="a8"/>
    <w:uiPriority w:val="99"/>
    <w:semiHidden/>
    <w:rsid w:val="001323BD"/>
    <w:rPr>
      <w:rFonts w:ascii="Tahoma" w:hAnsi="Tahoma" w:cs="Tahoma"/>
      <w:sz w:val="16"/>
      <w:szCs w:val="16"/>
    </w:rPr>
  </w:style>
  <w:style w:type="paragraph" w:customStyle="1" w:styleId="13">
    <w:name w:val="Обычный1"/>
    <w:rsid w:val="0090748D"/>
    <w:pPr>
      <w:ind w:firstLine="720"/>
      <w:jc w:val="both"/>
    </w:pPr>
    <w:rPr>
      <w:rFonts w:ascii="Times New Roman CYR" w:eastAsia="Calibri" w:hAnsi="Times New Roman CYR"/>
      <w:sz w:val="28"/>
      <w:lang w:val="uk-UA" w:eastAsia="ru-RU"/>
    </w:rPr>
  </w:style>
  <w:style w:type="character" w:customStyle="1" w:styleId="a9">
    <w:name w:val="Основной текст_"/>
    <w:link w:val="14"/>
    <w:rsid w:val="00497640"/>
    <w:rPr>
      <w:spacing w:val="-2"/>
      <w:sz w:val="18"/>
      <w:szCs w:val="18"/>
      <w:shd w:val="clear" w:color="auto" w:fill="FFFFFF"/>
      <w:lang w:bidi="ar-SA"/>
    </w:rPr>
  </w:style>
  <w:style w:type="paragraph" w:customStyle="1" w:styleId="14">
    <w:name w:val="Основной текст1"/>
    <w:basedOn w:val="a"/>
    <w:link w:val="a9"/>
    <w:rsid w:val="00497640"/>
    <w:pPr>
      <w:widowControl w:val="0"/>
      <w:shd w:val="clear" w:color="auto" w:fill="FFFFFF"/>
      <w:spacing w:after="60" w:line="239" w:lineRule="exact"/>
      <w:ind w:firstLine="0"/>
      <w:jc w:val="left"/>
    </w:pPr>
    <w:rPr>
      <w:rFonts w:eastAsia="Times New Roman"/>
      <w:spacing w:val="-2"/>
      <w:sz w:val="18"/>
      <w:szCs w:val="18"/>
      <w:shd w:val="clear" w:color="auto" w:fill="FFFFFF"/>
      <w:lang w:val="en-US" w:eastAsia="en-US"/>
    </w:rPr>
  </w:style>
  <w:style w:type="character" w:customStyle="1" w:styleId="10">
    <w:name w:val="Заголовок 1 Знак"/>
    <w:link w:val="1"/>
    <w:uiPriority w:val="9"/>
    <w:rsid w:val="001C292F"/>
    <w:rPr>
      <w:b/>
      <w:bCs/>
      <w:kern w:val="36"/>
      <w:sz w:val="48"/>
      <w:szCs w:val="48"/>
    </w:rPr>
  </w:style>
  <w:style w:type="character" w:customStyle="1" w:styleId="20">
    <w:name w:val="Заголовок 2 Знак"/>
    <w:link w:val="2"/>
    <w:semiHidden/>
    <w:rsid w:val="003F1C06"/>
    <w:rPr>
      <w:rFonts w:ascii="Calibri Light" w:eastAsia="Times New Roman" w:hAnsi="Calibri Light" w:cs="Times New Roman"/>
      <w:b/>
      <w:bCs/>
      <w:i/>
      <w:iCs/>
      <w:sz w:val="28"/>
      <w:szCs w:val="28"/>
      <w:lang w:eastAsia="ru-RU"/>
    </w:rPr>
  </w:style>
  <w:style w:type="character" w:customStyle="1" w:styleId="a8">
    <w:name w:val="Текст у виносці Знак"/>
    <w:link w:val="a7"/>
    <w:uiPriority w:val="99"/>
    <w:semiHidden/>
    <w:rsid w:val="0097194C"/>
    <w:rPr>
      <w:rFonts w:ascii="Tahoma" w:eastAsia="Calibri" w:hAnsi="Tahoma" w:cs="Tahoma"/>
      <w:sz w:val="16"/>
      <w:szCs w:val="16"/>
      <w:lang w:val="uk-UA"/>
    </w:rPr>
  </w:style>
  <w:style w:type="character" w:customStyle="1" w:styleId="WW8Num1z0">
    <w:name w:val="WW8Num1z0"/>
    <w:rsid w:val="000B6FC7"/>
  </w:style>
  <w:style w:type="paragraph" w:customStyle="1" w:styleId="aa">
    <w:name w:val="Шапка документу"/>
    <w:basedOn w:val="a"/>
    <w:rsid w:val="00892EF6"/>
    <w:pPr>
      <w:keepNext/>
      <w:keepLines/>
      <w:spacing w:after="240" w:line="276" w:lineRule="auto"/>
      <w:ind w:left="4536"/>
      <w:jc w:val="center"/>
    </w:pPr>
    <w:rPr>
      <w:rFonts w:eastAsia="Times New Roman"/>
      <w:szCs w:val="20"/>
    </w:rPr>
  </w:style>
  <w:style w:type="paragraph" w:styleId="ab">
    <w:name w:val="List Paragraph"/>
    <w:basedOn w:val="a"/>
    <w:uiPriority w:val="34"/>
    <w:qFormat/>
    <w:rsid w:val="005D2BED"/>
    <w:pPr>
      <w:ind w:left="720"/>
      <w:contextualSpacing/>
    </w:pPr>
  </w:style>
  <w:style w:type="paragraph" w:styleId="ac">
    <w:name w:val="No Spacing"/>
    <w:uiPriority w:val="1"/>
    <w:qFormat/>
    <w:rsid w:val="00236121"/>
    <w:pPr>
      <w:ind w:firstLine="709"/>
      <w:jc w:val="both"/>
    </w:pPr>
    <w:rPr>
      <w:rFonts w:eastAsia="Calibri"/>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35C8"/>
    <w:pPr>
      <w:ind w:firstLine="709"/>
      <w:jc w:val="both"/>
    </w:pPr>
    <w:rPr>
      <w:rFonts w:eastAsia="Calibri"/>
      <w:sz w:val="28"/>
      <w:szCs w:val="24"/>
      <w:lang w:val="uk-UA" w:eastAsia="ru-RU"/>
    </w:rPr>
  </w:style>
  <w:style w:type="paragraph" w:styleId="1">
    <w:name w:val="heading 1"/>
    <w:basedOn w:val="a"/>
    <w:link w:val="10"/>
    <w:uiPriority w:val="9"/>
    <w:qFormat/>
    <w:rsid w:val="001C292F"/>
    <w:pPr>
      <w:spacing w:before="100" w:beforeAutospacing="1" w:after="100" w:afterAutospacing="1"/>
      <w:ind w:firstLine="0"/>
      <w:jc w:val="left"/>
      <w:outlineLvl w:val="0"/>
    </w:pPr>
    <w:rPr>
      <w:rFonts w:eastAsia="Times New Roman"/>
      <w:b/>
      <w:bCs/>
      <w:kern w:val="36"/>
      <w:sz w:val="48"/>
      <w:szCs w:val="48"/>
      <w:lang w:eastAsia="uk-UA"/>
    </w:rPr>
  </w:style>
  <w:style w:type="paragraph" w:styleId="2">
    <w:name w:val="heading 2"/>
    <w:basedOn w:val="a"/>
    <w:next w:val="a"/>
    <w:link w:val="20"/>
    <w:semiHidden/>
    <w:unhideWhenUsed/>
    <w:qFormat/>
    <w:rsid w:val="003F1C06"/>
    <w:pPr>
      <w:keepNext/>
      <w:spacing w:before="240" w:after="60"/>
      <w:outlineLvl w:val="1"/>
    </w:pPr>
    <w:rPr>
      <w:rFonts w:ascii="Calibri Light" w:eastAsia="Times New Roman" w:hAnsi="Calibri Light"/>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ED35C8"/>
    <w:pPr>
      <w:ind w:left="720"/>
    </w:pPr>
  </w:style>
  <w:style w:type="character" w:styleId="a3">
    <w:name w:val="Hyperlink"/>
    <w:rsid w:val="00ED35C8"/>
    <w:rPr>
      <w:rFonts w:cs="Times New Roman"/>
      <w:color w:val="0000FF"/>
      <w:u w:val="single"/>
    </w:rPr>
  </w:style>
  <w:style w:type="paragraph" w:customStyle="1" w:styleId="rvps2">
    <w:name w:val="rvps2"/>
    <w:basedOn w:val="a"/>
    <w:rsid w:val="00ED35C8"/>
    <w:pPr>
      <w:spacing w:before="100" w:beforeAutospacing="1" w:after="100" w:afterAutospacing="1"/>
      <w:ind w:firstLine="0"/>
      <w:jc w:val="left"/>
    </w:pPr>
    <w:rPr>
      <w:sz w:val="24"/>
      <w:lang w:val="ru-RU"/>
    </w:rPr>
  </w:style>
  <w:style w:type="character" w:customStyle="1" w:styleId="rvts0">
    <w:name w:val="rvts0"/>
    <w:rsid w:val="00ED35C8"/>
    <w:rPr>
      <w:rFonts w:cs="Times New Roman"/>
    </w:rPr>
  </w:style>
  <w:style w:type="character" w:customStyle="1" w:styleId="a4">
    <w:name w:val="Основний текст Знак"/>
    <w:link w:val="a5"/>
    <w:locked/>
    <w:rsid w:val="00ED35C8"/>
    <w:rPr>
      <w:sz w:val="28"/>
      <w:lang w:val="ru-RU" w:eastAsia="ru-RU" w:bidi="ar-SA"/>
    </w:rPr>
  </w:style>
  <w:style w:type="paragraph" w:styleId="a5">
    <w:name w:val="Body Text"/>
    <w:basedOn w:val="a"/>
    <w:link w:val="a4"/>
    <w:rsid w:val="00ED35C8"/>
    <w:pPr>
      <w:ind w:firstLine="0"/>
    </w:pPr>
    <w:rPr>
      <w:rFonts w:eastAsia="Times New Roman"/>
      <w:szCs w:val="20"/>
      <w:lang w:val="ru-RU"/>
    </w:rPr>
  </w:style>
  <w:style w:type="paragraph" w:styleId="a6">
    <w:name w:val="Normal (Web)"/>
    <w:basedOn w:val="a"/>
    <w:uiPriority w:val="99"/>
    <w:rsid w:val="00ED35C8"/>
    <w:pPr>
      <w:spacing w:before="100" w:beforeAutospacing="1" w:after="100" w:afterAutospacing="1"/>
      <w:ind w:firstLine="0"/>
      <w:jc w:val="left"/>
    </w:pPr>
    <w:rPr>
      <w:sz w:val="24"/>
      <w:lang w:val="ru-RU"/>
    </w:rPr>
  </w:style>
  <w:style w:type="character" w:customStyle="1" w:styleId="rvts15">
    <w:name w:val="rvts15"/>
    <w:rsid w:val="00ED35C8"/>
    <w:rPr>
      <w:rFonts w:cs="Times New Roman"/>
    </w:rPr>
  </w:style>
  <w:style w:type="paragraph" w:customStyle="1" w:styleId="rvps12">
    <w:name w:val="rvps12"/>
    <w:basedOn w:val="a"/>
    <w:rsid w:val="00ED35C8"/>
    <w:pPr>
      <w:spacing w:before="100" w:beforeAutospacing="1" w:after="100" w:afterAutospacing="1"/>
      <w:ind w:firstLine="0"/>
      <w:jc w:val="left"/>
    </w:pPr>
    <w:rPr>
      <w:sz w:val="24"/>
      <w:lang w:eastAsia="uk-UA"/>
    </w:rPr>
  </w:style>
  <w:style w:type="paragraph" w:customStyle="1" w:styleId="rvps14">
    <w:name w:val="rvps14"/>
    <w:basedOn w:val="a"/>
    <w:uiPriority w:val="99"/>
    <w:rsid w:val="00ED35C8"/>
    <w:pPr>
      <w:spacing w:before="100" w:beforeAutospacing="1" w:after="100" w:afterAutospacing="1"/>
      <w:ind w:firstLine="0"/>
      <w:jc w:val="left"/>
    </w:pPr>
    <w:rPr>
      <w:sz w:val="24"/>
      <w:lang w:eastAsia="uk-UA"/>
    </w:rPr>
  </w:style>
  <w:style w:type="paragraph" w:styleId="HTML">
    <w:name w:val="HTML Preformatted"/>
    <w:basedOn w:val="a"/>
    <w:link w:val="HTML0"/>
    <w:rsid w:val="00ED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ru-RU"/>
    </w:rPr>
  </w:style>
  <w:style w:type="character" w:customStyle="1" w:styleId="HTML0">
    <w:name w:val="Стандартний HTML Знак"/>
    <w:link w:val="HTML"/>
    <w:locked/>
    <w:rsid w:val="00ED35C8"/>
    <w:rPr>
      <w:rFonts w:ascii="Courier New" w:eastAsia="Calibri" w:hAnsi="Courier New" w:cs="Courier New"/>
      <w:lang w:val="ru-RU" w:eastAsia="ru-RU" w:bidi="ar-SA"/>
    </w:rPr>
  </w:style>
  <w:style w:type="paragraph" w:customStyle="1" w:styleId="12">
    <w:name w:val="Знак Знак Знак Знак Знак Знак Знак Знак Знак Знак Знак Знак Знак Знак1"/>
    <w:basedOn w:val="a"/>
    <w:rsid w:val="005F5F6C"/>
    <w:pPr>
      <w:ind w:firstLine="0"/>
      <w:jc w:val="left"/>
    </w:pPr>
    <w:rPr>
      <w:rFonts w:ascii="Verdana" w:eastAsia="Times New Roman" w:hAnsi="Verdana" w:cs="Verdana"/>
      <w:sz w:val="24"/>
      <w:lang w:val="en-US" w:eastAsia="en-US"/>
    </w:rPr>
  </w:style>
  <w:style w:type="paragraph" w:styleId="a7">
    <w:name w:val="Balloon Text"/>
    <w:basedOn w:val="a"/>
    <w:link w:val="a8"/>
    <w:uiPriority w:val="99"/>
    <w:semiHidden/>
    <w:rsid w:val="001323BD"/>
    <w:rPr>
      <w:rFonts w:ascii="Tahoma" w:hAnsi="Tahoma" w:cs="Tahoma"/>
      <w:sz w:val="16"/>
      <w:szCs w:val="16"/>
    </w:rPr>
  </w:style>
  <w:style w:type="paragraph" w:customStyle="1" w:styleId="13">
    <w:name w:val="Обычный1"/>
    <w:rsid w:val="0090748D"/>
    <w:pPr>
      <w:ind w:firstLine="720"/>
      <w:jc w:val="both"/>
    </w:pPr>
    <w:rPr>
      <w:rFonts w:ascii="Times New Roman CYR" w:eastAsia="Calibri" w:hAnsi="Times New Roman CYR"/>
      <w:sz w:val="28"/>
      <w:lang w:val="uk-UA" w:eastAsia="ru-RU"/>
    </w:rPr>
  </w:style>
  <w:style w:type="character" w:customStyle="1" w:styleId="a9">
    <w:name w:val="Основной текст_"/>
    <w:link w:val="14"/>
    <w:rsid w:val="00497640"/>
    <w:rPr>
      <w:spacing w:val="-2"/>
      <w:sz w:val="18"/>
      <w:szCs w:val="18"/>
      <w:shd w:val="clear" w:color="auto" w:fill="FFFFFF"/>
      <w:lang w:bidi="ar-SA"/>
    </w:rPr>
  </w:style>
  <w:style w:type="paragraph" w:customStyle="1" w:styleId="14">
    <w:name w:val="Основной текст1"/>
    <w:basedOn w:val="a"/>
    <w:link w:val="a9"/>
    <w:rsid w:val="00497640"/>
    <w:pPr>
      <w:widowControl w:val="0"/>
      <w:shd w:val="clear" w:color="auto" w:fill="FFFFFF"/>
      <w:spacing w:after="60" w:line="239" w:lineRule="exact"/>
      <w:ind w:firstLine="0"/>
      <w:jc w:val="left"/>
    </w:pPr>
    <w:rPr>
      <w:rFonts w:eastAsia="Times New Roman"/>
      <w:spacing w:val="-2"/>
      <w:sz w:val="18"/>
      <w:szCs w:val="18"/>
      <w:shd w:val="clear" w:color="auto" w:fill="FFFFFF"/>
      <w:lang w:val="en-US" w:eastAsia="en-US"/>
    </w:rPr>
  </w:style>
  <w:style w:type="character" w:customStyle="1" w:styleId="10">
    <w:name w:val="Заголовок 1 Знак"/>
    <w:link w:val="1"/>
    <w:uiPriority w:val="9"/>
    <w:rsid w:val="001C292F"/>
    <w:rPr>
      <w:b/>
      <w:bCs/>
      <w:kern w:val="36"/>
      <w:sz w:val="48"/>
      <w:szCs w:val="48"/>
    </w:rPr>
  </w:style>
  <w:style w:type="character" w:customStyle="1" w:styleId="20">
    <w:name w:val="Заголовок 2 Знак"/>
    <w:link w:val="2"/>
    <w:semiHidden/>
    <w:rsid w:val="003F1C06"/>
    <w:rPr>
      <w:rFonts w:ascii="Calibri Light" w:eastAsia="Times New Roman" w:hAnsi="Calibri Light" w:cs="Times New Roman"/>
      <w:b/>
      <w:bCs/>
      <w:i/>
      <w:iCs/>
      <w:sz w:val="28"/>
      <w:szCs w:val="28"/>
      <w:lang w:eastAsia="ru-RU"/>
    </w:rPr>
  </w:style>
  <w:style w:type="character" w:customStyle="1" w:styleId="a8">
    <w:name w:val="Текст у виносці Знак"/>
    <w:link w:val="a7"/>
    <w:uiPriority w:val="99"/>
    <w:semiHidden/>
    <w:rsid w:val="0097194C"/>
    <w:rPr>
      <w:rFonts w:ascii="Tahoma" w:eastAsia="Calibri" w:hAnsi="Tahoma" w:cs="Tahoma"/>
      <w:sz w:val="16"/>
      <w:szCs w:val="16"/>
      <w:lang w:val="uk-UA"/>
    </w:rPr>
  </w:style>
  <w:style w:type="character" w:customStyle="1" w:styleId="WW8Num1z0">
    <w:name w:val="WW8Num1z0"/>
    <w:rsid w:val="000B6FC7"/>
  </w:style>
  <w:style w:type="paragraph" w:customStyle="1" w:styleId="aa">
    <w:name w:val="Шапка документу"/>
    <w:basedOn w:val="a"/>
    <w:rsid w:val="00892EF6"/>
    <w:pPr>
      <w:keepNext/>
      <w:keepLines/>
      <w:spacing w:after="240" w:line="276" w:lineRule="auto"/>
      <w:ind w:left="4536"/>
      <w:jc w:val="center"/>
    </w:pPr>
    <w:rPr>
      <w:rFonts w:eastAsia="Times New Roman"/>
      <w:szCs w:val="20"/>
    </w:rPr>
  </w:style>
  <w:style w:type="paragraph" w:styleId="ab">
    <w:name w:val="List Paragraph"/>
    <w:basedOn w:val="a"/>
    <w:uiPriority w:val="34"/>
    <w:qFormat/>
    <w:rsid w:val="005D2BED"/>
    <w:pPr>
      <w:ind w:left="720"/>
      <w:contextualSpacing/>
    </w:pPr>
  </w:style>
  <w:style w:type="paragraph" w:styleId="ac">
    <w:name w:val="No Spacing"/>
    <w:uiPriority w:val="1"/>
    <w:qFormat/>
    <w:rsid w:val="00236121"/>
    <w:pPr>
      <w:ind w:firstLine="709"/>
      <w:jc w:val="both"/>
    </w:pPr>
    <w:rPr>
      <w:rFonts w:eastAsia="Calibri"/>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686">
      <w:bodyDiv w:val="1"/>
      <w:marLeft w:val="0"/>
      <w:marRight w:val="0"/>
      <w:marTop w:val="0"/>
      <w:marBottom w:val="0"/>
      <w:divBdr>
        <w:top w:val="none" w:sz="0" w:space="0" w:color="auto"/>
        <w:left w:val="none" w:sz="0" w:space="0" w:color="auto"/>
        <w:bottom w:val="none" w:sz="0" w:space="0" w:color="auto"/>
        <w:right w:val="none" w:sz="0" w:space="0" w:color="auto"/>
      </w:divBdr>
    </w:div>
    <w:div w:id="58986239">
      <w:bodyDiv w:val="1"/>
      <w:marLeft w:val="0"/>
      <w:marRight w:val="0"/>
      <w:marTop w:val="0"/>
      <w:marBottom w:val="0"/>
      <w:divBdr>
        <w:top w:val="none" w:sz="0" w:space="0" w:color="auto"/>
        <w:left w:val="none" w:sz="0" w:space="0" w:color="auto"/>
        <w:bottom w:val="none" w:sz="0" w:space="0" w:color="auto"/>
        <w:right w:val="none" w:sz="0" w:space="0" w:color="auto"/>
      </w:divBdr>
    </w:div>
    <w:div w:id="116798567">
      <w:bodyDiv w:val="1"/>
      <w:marLeft w:val="0"/>
      <w:marRight w:val="0"/>
      <w:marTop w:val="0"/>
      <w:marBottom w:val="0"/>
      <w:divBdr>
        <w:top w:val="none" w:sz="0" w:space="0" w:color="auto"/>
        <w:left w:val="none" w:sz="0" w:space="0" w:color="auto"/>
        <w:bottom w:val="none" w:sz="0" w:space="0" w:color="auto"/>
        <w:right w:val="none" w:sz="0" w:space="0" w:color="auto"/>
      </w:divBdr>
    </w:div>
    <w:div w:id="134221303">
      <w:bodyDiv w:val="1"/>
      <w:marLeft w:val="0"/>
      <w:marRight w:val="0"/>
      <w:marTop w:val="0"/>
      <w:marBottom w:val="0"/>
      <w:divBdr>
        <w:top w:val="none" w:sz="0" w:space="0" w:color="auto"/>
        <w:left w:val="none" w:sz="0" w:space="0" w:color="auto"/>
        <w:bottom w:val="none" w:sz="0" w:space="0" w:color="auto"/>
        <w:right w:val="none" w:sz="0" w:space="0" w:color="auto"/>
      </w:divBdr>
    </w:div>
    <w:div w:id="236791244">
      <w:bodyDiv w:val="1"/>
      <w:marLeft w:val="0"/>
      <w:marRight w:val="0"/>
      <w:marTop w:val="0"/>
      <w:marBottom w:val="0"/>
      <w:divBdr>
        <w:top w:val="none" w:sz="0" w:space="0" w:color="auto"/>
        <w:left w:val="none" w:sz="0" w:space="0" w:color="auto"/>
        <w:bottom w:val="none" w:sz="0" w:space="0" w:color="auto"/>
        <w:right w:val="none" w:sz="0" w:space="0" w:color="auto"/>
      </w:divBdr>
    </w:div>
    <w:div w:id="271472704">
      <w:bodyDiv w:val="1"/>
      <w:marLeft w:val="0"/>
      <w:marRight w:val="0"/>
      <w:marTop w:val="0"/>
      <w:marBottom w:val="0"/>
      <w:divBdr>
        <w:top w:val="none" w:sz="0" w:space="0" w:color="auto"/>
        <w:left w:val="none" w:sz="0" w:space="0" w:color="auto"/>
        <w:bottom w:val="none" w:sz="0" w:space="0" w:color="auto"/>
        <w:right w:val="none" w:sz="0" w:space="0" w:color="auto"/>
      </w:divBdr>
    </w:div>
    <w:div w:id="283389895">
      <w:bodyDiv w:val="1"/>
      <w:marLeft w:val="0"/>
      <w:marRight w:val="0"/>
      <w:marTop w:val="0"/>
      <w:marBottom w:val="0"/>
      <w:divBdr>
        <w:top w:val="none" w:sz="0" w:space="0" w:color="auto"/>
        <w:left w:val="none" w:sz="0" w:space="0" w:color="auto"/>
        <w:bottom w:val="none" w:sz="0" w:space="0" w:color="auto"/>
        <w:right w:val="none" w:sz="0" w:space="0" w:color="auto"/>
      </w:divBdr>
    </w:div>
    <w:div w:id="381565296">
      <w:bodyDiv w:val="1"/>
      <w:marLeft w:val="0"/>
      <w:marRight w:val="0"/>
      <w:marTop w:val="0"/>
      <w:marBottom w:val="0"/>
      <w:divBdr>
        <w:top w:val="none" w:sz="0" w:space="0" w:color="auto"/>
        <w:left w:val="none" w:sz="0" w:space="0" w:color="auto"/>
        <w:bottom w:val="none" w:sz="0" w:space="0" w:color="auto"/>
        <w:right w:val="none" w:sz="0" w:space="0" w:color="auto"/>
      </w:divBdr>
    </w:div>
    <w:div w:id="533663634">
      <w:bodyDiv w:val="1"/>
      <w:marLeft w:val="0"/>
      <w:marRight w:val="0"/>
      <w:marTop w:val="0"/>
      <w:marBottom w:val="0"/>
      <w:divBdr>
        <w:top w:val="none" w:sz="0" w:space="0" w:color="auto"/>
        <w:left w:val="none" w:sz="0" w:space="0" w:color="auto"/>
        <w:bottom w:val="none" w:sz="0" w:space="0" w:color="auto"/>
        <w:right w:val="none" w:sz="0" w:space="0" w:color="auto"/>
      </w:divBdr>
    </w:div>
    <w:div w:id="712537305">
      <w:bodyDiv w:val="1"/>
      <w:marLeft w:val="0"/>
      <w:marRight w:val="0"/>
      <w:marTop w:val="0"/>
      <w:marBottom w:val="0"/>
      <w:divBdr>
        <w:top w:val="none" w:sz="0" w:space="0" w:color="auto"/>
        <w:left w:val="none" w:sz="0" w:space="0" w:color="auto"/>
        <w:bottom w:val="none" w:sz="0" w:space="0" w:color="auto"/>
        <w:right w:val="none" w:sz="0" w:space="0" w:color="auto"/>
      </w:divBdr>
    </w:div>
    <w:div w:id="768475281">
      <w:bodyDiv w:val="1"/>
      <w:marLeft w:val="0"/>
      <w:marRight w:val="0"/>
      <w:marTop w:val="0"/>
      <w:marBottom w:val="0"/>
      <w:divBdr>
        <w:top w:val="none" w:sz="0" w:space="0" w:color="auto"/>
        <w:left w:val="none" w:sz="0" w:space="0" w:color="auto"/>
        <w:bottom w:val="none" w:sz="0" w:space="0" w:color="auto"/>
        <w:right w:val="none" w:sz="0" w:space="0" w:color="auto"/>
      </w:divBdr>
    </w:div>
    <w:div w:id="795175491">
      <w:bodyDiv w:val="1"/>
      <w:marLeft w:val="0"/>
      <w:marRight w:val="0"/>
      <w:marTop w:val="0"/>
      <w:marBottom w:val="0"/>
      <w:divBdr>
        <w:top w:val="none" w:sz="0" w:space="0" w:color="auto"/>
        <w:left w:val="none" w:sz="0" w:space="0" w:color="auto"/>
        <w:bottom w:val="none" w:sz="0" w:space="0" w:color="auto"/>
        <w:right w:val="none" w:sz="0" w:space="0" w:color="auto"/>
      </w:divBdr>
    </w:div>
    <w:div w:id="920601529">
      <w:bodyDiv w:val="1"/>
      <w:marLeft w:val="0"/>
      <w:marRight w:val="0"/>
      <w:marTop w:val="0"/>
      <w:marBottom w:val="0"/>
      <w:divBdr>
        <w:top w:val="none" w:sz="0" w:space="0" w:color="auto"/>
        <w:left w:val="none" w:sz="0" w:space="0" w:color="auto"/>
        <w:bottom w:val="none" w:sz="0" w:space="0" w:color="auto"/>
        <w:right w:val="none" w:sz="0" w:space="0" w:color="auto"/>
      </w:divBdr>
    </w:div>
    <w:div w:id="922419529">
      <w:bodyDiv w:val="1"/>
      <w:marLeft w:val="0"/>
      <w:marRight w:val="0"/>
      <w:marTop w:val="0"/>
      <w:marBottom w:val="0"/>
      <w:divBdr>
        <w:top w:val="none" w:sz="0" w:space="0" w:color="auto"/>
        <w:left w:val="none" w:sz="0" w:space="0" w:color="auto"/>
        <w:bottom w:val="none" w:sz="0" w:space="0" w:color="auto"/>
        <w:right w:val="none" w:sz="0" w:space="0" w:color="auto"/>
      </w:divBdr>
    </w:div>
    <w:div w:id="1139690017">
      <w:bodyDiv w:val="1"/>
      <w:marLeft w:val="0"/>
      <w:marRight w:val="0"/>
      <w:marTop w:val="0"/>
      <w:marBottom w:val="0"/>
      <w:divBdr>
        <w:top w:val="none" w:sz="0" w:space="0" w:color="auto"/>
        <w:left w:val="none" w:sz="0" w:space="0" w:color="auto"/>
        <w:bottom w:val="none" w:sz="0" w:space="0" w:color="auto"/>
        <w:right w:val="none" w:sz="0" w:space="0" w:color="auto"/>
      </w:divBdr>
    </w:div>
    <w:div w:id="1226188397">
      <w:bodyDiv w:val="1"/>
      <w:marLeft w:val="0"/>
      <w:marRight w:val="0"/>
      <w:marTop w:val="0"/>
      <w:marBottom w:val="0"/>
      <w:divBdr>
        <w:top w:val="none" w:sz="0" w:space="0" w:color="auto"/>
        <w:left w:val="none" w:sz="0" w:space="0" w:color="auto"/>
        <w:bottom w:val="none" w:sz="0" w:space="0" w:color="auto"/>
        <w:right w:val="none" w:sz="0" w:space="0" w:color="auto"/>
      </w:divBdr>
    </w:div>
    <w:div w:id="1553730267">
      <w:bodyDiv w:val="1"/>
      <w:marLeft w:val="0"/>
      <w:marRight w:val="0"/>
      <w:marTop w:val="0"/>
      <w:marBottom w:val="0"/>
      <w:divBdr>
        <w:top w:val="none" w:sz="0" w:space="0" w:color="auto"/>
        <w:left w:val="none" w:sz="0" w:space="0" w:color="auto"/>
        <w:bottom w:val="none" w:sz="0" w:space="0" w:color="auto"/>
        <w:right w:val="none" w:sz="0" w:space="0" w:color="auto"/>
      </w:divBdr>
    </w:div>
    <w:div w:id="1612349225">
      <w:bodyDiv w:val="1"/>
      <w:marLeft w:val="0"/>
      <w:marRight w:val="0"/>
      <w:marTop w:val="0"/>
      <w:marBottom w:val="0"/>
      <w:divBdr>
        <w:top w:val="none" w:sz="0" w:space="0" w:color="auto"/>
        <w:left w:val="none" w:sz="0" w:space="0" w:color="auto"/>
        <w:bottom w:val="none" w:sz="0" w:space="0" w:color="auto"/>
        <w:right w:val="none" w:sz="0" w:space="0" w:color="auto"/>
      </w:divBdr>
    </w:div>
    <w:div w:id="1830320058">
      <w:bodyDiv w:val="1"/>
      <w:marLeft w:val="0"/>
      <w:marRight w:val="0"/>
      <w:marTop w:val="0"/>
      <w:marBottom w:val="0"/>
      <w:divBdr>
        <w:top w:val="none" w:sz="0" w:space="0" w:color="auto"/>
        <w:left w:val="none" w:sz="0" w:space="0" w:color="auto"/>
        <w:bottom w:val="none" w:sz="0" w:space="0" w:color="auto"/>
        <w:right w:val="none" w:sz="0" w:space="0" w:color="auto"/>
      </w:divBdr>
    </w:div>
    <w:div w:id="1835795554">
      <w:bodyDiv w:val="1"/>
      <w:marLeft w:val="0"/>
      <w:marRight w:val="0"/>
      <w:marTop w:val="0"/>
      <w:marBottom w:val="0"/>
      <w:divBdr>
        <w:top w:val="none" w:sz="0" w:space="0" w:color="auto"/>
        <w:left w:val="none" w:sz="0" w:space="0" w:color="auto"/>
        <w:bottom w:val="none" w:sz="0" w:space="0" w:color="auto"/>
        <w:right w:val="none" w:sz="0" w:space="0" w:color="auto"/>
      </w:divBdr>
    </w:div>
    <w:div w:id="198928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7474</Words>
  <Characters>4261</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vt:lpstr>
      <vt:lpstr>Додаток</vt:lpstr>
    </vt:vector>
  </TitlesOfParts>
  <Company>M</Company>
  <LinksUpToDate>false</LinksUpToDate>
  <CharactersWithSpaces>11712</CharactersWithSpaces>
  <SharedDoc>false</SharedDoc>
  <HLinks>
    <vt:vector size="12" baseType="variant">
      <vt:variant>
        <vt:i4>327769</vt:i4>
      </vt:variant>
      <vt:variant>
        <vt:i4>3</vt:i4>
      </vt:variant>
      <vt:variant>
        <vt:i4>0</vt:i4>
      </vt:variant>
      <vt:variant>
        <vt:i4>5</vt:i4>
      </vt:variant>
      <vt:variant>
        <vt:lpwstr>http://zakon3.rada.gov.ua/laws/show/889-19</vt:lpwstr>
      </vt:variant>
      <vt:variant>
        <vt:lpwstr>n92</vt:lpwstr>
      </vt:variant>
      <vt:variant>
        <vt:i4>262233</vt:i4>
      </vt:variant>
      <vt:variant>
        <vt:i4>0</vt:i4>
      </vt:variant>
      <vt:variant>
        <vt:i4>0</vt:i4>
      </vt:variant>
      <vt:variant>
        <vt:i4>5</vt:i4>
      </vt:variant>
      <vt:variant>
        <vt:lpwstr>http://zakon3.rada.gov.ua/laws/show/889-19</vt:lpwstr>
      </vt:variant>
      <vt:variant>
        <vt:lpwstr>n86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user</dc:creator>
  <cp:lastModifiedBy>RePack by Diakov</cp:lastModifiedBy>
  <cp:revision>4</cp:revision>
  <cp:lastPrinted>2021-07-08T07:19:00Z</cp:lastPrinted>
  <dcterms:created xsi:type="dcterms:W3CDTF">2021-09-23T10:00:00Z</dcterms:created>
  <dcterms:modified xsi:type="dcterms:W3CDTF">2021-09-23T12:37:00Z</dcterms:modified>
</cp:coreProperties>
</file>