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DE5B95" w:rsidRPr="00035362" w:rsidRDefault="00F966D9" w:rsidP="00F966D9">
      <w:pPr>
        <w:pStyle w:val="ac"/>
        <w:rPr>
          <w:rStyle w:val="rvts15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 </w:t>
      </w:r>
      <w:bookmarkStart w:id="0" w:name="_GoBack"/>
      <w:r w:rsidR="0073246D">
        <w:rPr>
          <w:sz w:val="24"/>
        </w:rPr>
        <w:t>07.07.2021 №556-</w:t>
      </w:r>
      <w:bookmarkEnd w:id="0"/>
      <w:r w:rsidR="0073246D">
        <w:rPr>
          <w:sz w:val="24"/>
        </w:rPr>
        <w:t>к</w:t>
      </w:r>
      <w:r w:rsidRPr="00F966D9">
        <w:rPr>
          <w:position w:val="6"/>
          <w:sz w:val="26"/>
          <w:szCs w:val="26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</w:t>
      </w:r>
    </w:p>
    <w:p w:rsidR="007768A3" w:rsidRPr="00074DAD" w:rsidRDefault="007768A3" w:rsidP="000A60B0">
      <w:pPr>
        <w:ind w:firstLine="0"/>
        <w:rPr>
          <w:rStyle w:val="rvts15"/>
          <w:color w:val="FF0000"/>
          <w:sz w:val="26"/>
          <w:szCs w:val="26"/>
        </w:rPr>
      </w:pPr>
    </w:p>
    <w:p w:rsidR="00454117" w:rsidRPr="00454117" w:rsidRDefault="007768A3" w:rsidP="00454117">
      <w:pPr>
        <w:pStyle w:val="ac"/>
        <w:jc w:val="center"/>
        <w:rPr>
          <w:szCs w:val="28"/>
          <w:lang w:eastAsia="en-US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EE24ED">
        <w:rPr>
          <w:rStyle w:val="rvts15"/>
          <w:sz w:val="26"/>
          <w:szCs w:val="26"/>
        </w:rPr>
        <w:t>завідувач сектором контролю відділу організаційного забезпечення та документообігу</w:t>
      </w:r>
    </w:p>
    <w:p w:rsidR="00D104F0" w:rsidRPr="003E72F7" w:rsidRDefault="00D104F0" w:rsidP="00F8478D">
      <w:pPr>
        <w:jc w:val="center"/>
        <w:rPr>
          <w:rStyle w:val="rvts15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CB25DE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EE24ED" w:rsidRPr="00EE24ED" w:rsidRDefault="00AE7B97" w:rsidP="00EE24ED">
            <w:pPr>
              <w:ind w:firstLine="496"/>
              <w:rPr>
                <w:rFonts w:eastAsia="Times New Roman"/>
                <w:sz w:val="24"/>
              </w:rPr>
            </w:pPr>
            <w:r w:rsidRPr="00454117">
              <w:rPr>
                <w:sz w:val="24"/>
              </w:rPr>
              <w:t xml:space="preserve">  </w:t>
            </w:r>
            <w:r w:rsidR="00EE24ED" w:rsidRPr="00EE24ED">
              <w:rPr>
                <w:rFonts w:eastAsia="Times New Roman"/>
                <w:sz w:val="24"/>
                <w:lang w:eastAsia="uk-UA"/>
              </w:rPr>
              <w:t>Здійснює керівництво діяльністю сектору контролю (далі – сектор), організовує планування його роботи та забезпечує виконання покладених на сектор завдань і функцій;</w:t>
            </w:r>
          </w:p>
          <w:p w:rsidR="00EE24ED" w:rsidRPr="00EE24ED" w:rsidRDefault="00EE24ED" w:rsidP="00EE24ED">
            <w:pPr>
              <w:ind w:firstLine="496"/>
              <w:rPr>
                <w:rFonts w:eastAsia="Times New Roman"/>
                <w:sz w:val="24"/>
              </w:rPr>
            </w:pPr>
            <w:r w:rsidRPr="00EE24ED">
              <w:rPr>
                <w:rFonts w:eastAsia="Times New Roman"/>
                <w:sz w:val="24"/>
                <w:lang w:eastAsia="uk-UA"/>
              </w:rPr>
              <w:t>здійснює контроль за своєчасним розглядом та проходженням  документів в системі електронного документообігу;</w:t>
            </w:r>
          </w:p>
          <w:p w:rsidR="00EE24ED" w:rsidRPr="00EE24ED" w:rsidRDefault="00EE24ED" w:rsidP="00EE24ED">
            <w:pPr>
              <w:tabs>
                <w:tab w:val="left" w:pos="142"/>
              </w:tabs>
              <w:ind w:firstLine="496"/>
              <w:rPr>
                <w:rFonts w:eastAsia="Times New Roman"/>
                <w:color w:val="000000"/>
                <w:sz w:val="24"/>
                <w:lang w:eastAsia="uk-UA"/>
              </w:rPr>
            </w:pPr>
            <w:r w:rsidRPr="00EE24ED">
              <w:rPr>
                <w:rFonts w:eastAsia="Times New Roman"/>
                <w:color w:val="000000"/>
                <w:sz w:val="24"/>
                <w:lang w:eastAsia="uk-UA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сектору контролю;</w:t>
            </w:r>
          </w:p>
          <w:p w:rsidR="00EE24ED" w:rsidRPr="00EE24ED" w:rsidRDefault="00EE24ED" w:rsidP="00EE24ED">
            <w:pPr>
              <w:tabs>
                <w:tab w:val="left" w:pos="142"/>
              </w:tabs>
              <w:ind w:firstLine="496"/>
              <w:rPr>
                <w:rFonts w:eastAsia="Times New Roman"/>
                <w:sz w:val="24"/>
              </w:rPr>
            </w:pPr>
            <w:r w:rsidRPr="00EE24ED">
              <w:rPr>
                <w:rFonts w:eastAsia="Times New Roman"/>
                <w:color w:val="000000"/>
                <w:sz w:val="24"/>
                <w:lang w:eastAsia="uk-UA"/>
              </w:rPr>
              <w:t>здійснює контроль</w:t>
            </w:r>
            <w:r w:rsidRPr="00EE24ED">
              <w:rPr>
                <w:rFonts w:eastAsia="Times New Roman"/>
                <w:sz w:val="24"/>
                <w:lang w:eastAsia="uk-UA"/>
              </w:rPr>
              <w:t xml:space="preserve"> за строками виконання звернень і запитів </w:t>
            </w:r>
            <w:r w:rsidRPr="00EE24ED">
              <w:rPr>
                <w:rFonts w:eastAsia="Times New Roman"/>
                <w:color w:val="000000"/>
                <w:sz w:val="24"/>
                <w:lang w:eastAsia="uk-UA"/>
              </w:rPr>
              <w:t xml:space="preserve">депутатів місцевих рад, документів від органів виконавчої влади, </w:t>
            </w:r>
            <w:r w:rsidRPr="00EE24ED">
              <w:rPr>
                <w:rFonts w:eastAsia="Times New Roman"/>
                <w:sz w:val="24"/>
                <w:lang w:eastAsia="uk-UA"/>
              </w:rPr>
              <w:t>органів місцевого самоврядування, установ, підприємства і організацій, клопотань (заяв) фізичних та юридичних осіб, щодо надання адміністративних послуг, і документів, що містять службову інформацію з грифом «Для службового користування»;</w:t>
            </w:r>
          </w:p>
          <w:p w:rsidR="00EE24ED" w:rsidRPr="00EE24ED" w:rsidRDefault="00EE24ED" w:rsidP="00EE24ED">
            <w:pPr>
              <w:ind w:firstLine="496"/>
              <w:rPr>
                <w:rFonts w:eastAsia="Times New Roman"/>
                <w:szCs w:val="20"/>
              </w:rPr>
            </w:pPr>
            <w:r w:rsidRPr="00EE24ED">
              <w:rPr>
                <w:rFonts w:eastAsia="Times New Roman"/>
                <w:sz w:val="24"/>
                <w:lang w:eastAsia="uk-UA"/>
              </w:rPr>
              <w:t xml:space="preserve">перевіряє строки </w:t>
            </w:r>
            <w:r w:rsidRPr="00EE24ED">
              <w:rPr>
                <w:rFonts w:eastAsia="Times New Roman"/>
                <w:color w:val="000000"/>
                <w:sz w:val="24"/>
                <w:lang w:eastAsia="uk-UA"/>
              </w:rPr>
              <w:t>виконання документів до закінчення строку їх виконання, в межах повноважень;</w:t>
            </w:r>
          </w:p>
          <w:p w:rsidR="00EE24ED" w:rsidRPr="00EE24ED" w:rsidRDefault="00EE24ED" w:rsidP="00EE24ED">
            <w:pPr>
              <w:tabs>
                <w:tab w:val="left" w:pos="0"/>
              </w:tabs>
              <w:ind w:firstLine="496"/>
              <w:rPr>
                <w:rFonts w:eastAsia="Times New Roman"/>
                <w:sz w:val="24"/>
              </w:rPr>
            </w:pPr>
            <w:r w:rsidRPr="00EE24ED">
              <w:rPr>
                <w:rFonts w:eastAsia="Times New Roman"/>
                <w:color w:val="000000"/>
                <w:sz w:val="24"/>
                <w:lang w:eastAsia="uk-UA"/>
              </w:rPr>
              <w:t xml:space="preserve">забезпечує контроль за своєчасним надходженням інформаційних та </w:t>
            </w:r>
            <w:r w:rsidRPr="00EE24ED">
              <w:rPr>
                <w:rFonts w:eastAsia="Times New Roman"/>
                <w:sz w:val="24"/>
                <w:lang w:eastAsia="uk-UA"/>
              </w:rPr>
              <w:t>інших матеріалів від структурних підрозділів Головного управління про стан виконання документів;</w:t>
            </w:r>
          </w:p>
          <w:p w:rsidR="00EE24ED" w:rsidRPr="00EE24ED" w:rsidRDefault="00EE24ED" w:rsidP="00EE24ED">
            <w:pPr>
              <w:tabs>
                <w:tab w:val="left" w:pos="0"/>
              </w:tabs>
              <w:ind w:firstLine="496"/>
              <w:rPr>
                <w:rFonts w:eastAsia="Times New Roman"/>
                <w:sz w:val="24"/>
              </w:rPr>
            </w:pPr>
            <w:r w:rsidRPr="00EE24ED">
              <w:rPr>
                <w:rFonts w:eastAsia="Times New Roman"/>
                <w:sz w:val="24"/>
                <w:lang w:eastAsia="uk-UA"/>
              </w:rPr>
              <w:t>готує довідки, звіти, інформації з питань, що належать до компетенції сектору;</w:t>
            </w:r>
          </w:p>
          <w:p w:rsidR="00EE24ED" w:rsidRPr="00EE24ED" w:rsidRDefault="00EE24ED" w:rsidP="00EE24ED">
            <w:pPr>
              <w:tabs>
                <w:tab w:val="left" w:pos="0"/>
                <w:tab w:val="left" w:pos="142"/>
              </w:tabs>
              <w:ind w:firstLine="496"/>
              <w:rPr>
                <w:rFonts w:eastAsia="Times New Roman"/>
                <w:color w:val="000000"/>
                <w:sz w:val="24"/>
                <w:lang w:eastAsia="uk-UA"/>
              </w:rPr>
            </w:pPr>
            <w:r w:rsidRPr="00EE24ED">
              <w:rPr>
                <w:rFonts w:eastAsia="Times New Roman"/>
                <w:color w:val="000000"/>
                <w:sz w:val="24"/>
                <w:lang w:eastAsia="uk-UA"/>
              </w:rPr>
              <w:t xml:space="preserve">проводить випереджувальний моніторинг строків виконання документів, інформує начальника </w:t>
            </w:r>
            <w:r w:rsidRPr="00EE24ED">
              <w:rPr>
                <w:rFonts w:eastAsia="Times New Roman"/>
                <w:sz w:val="24"/>
                <w:lang w:eastAsia="uk-UA"/>
              </w:rPr>
              <w:t>Відділу організаційного забезпечення та документообігу</w:t>
            </w:r>
            <w:r w:rsidRPr="00EE24ED">
              <w:rPr>
                <w:rFonts w:eastAsia="Times New Roman"/>
                <w:color w:val="000000"/>
                <w:sz w:val="24"/>
                <w:lang w:eastAsia="uk-UA"/>
              </w:rPr>
              <w:t xml:space="preserve"> (далі – Відділ) та керівника Головного управління  про неможливість їх додержання;</w:t>
            </w:r>
          </w:p>
          <w:p w:rsidR="00074DAD" w:rsidRPr="00EE24ED" w:rsidRDefault="00EE24ED" w:rsidP="00B37748">
            <w:pPr>
              <w:tabs>
                <w:tab w:val="left" w:pos="0"/>
                <w:tab w:val="left" w:pos="142"/>
              </w:tabs>
              <w:ind w:firstLine="496"/>
              <w:rPr>
                <w:sz w:val="24"/>
              </w:rPr>
            </w:pPr>
            <w:r w:rsidRPr="00EE24ED">
              <w:rPr>
                <w:rFonts w:eastAsia="Times New Roman"/>
                <w:sz w:val="24"/>
                <w:lang w:eastAsia="uk-UA"/>
              </w:rPr>
              <w:t>здійснює інші функції з питань, що належать до компетенції сектору, Відділу та Головного управління, в межах повноважень відповідно до законодавства.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EE24E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 xml:space="preserve">Посадовий оклад – </w:t>
            </w:r>
            <w:r w:rsidR="00EE24ED">
              <w:rPr>
                <w:spacing w:val="-6"/>
                <w:sz w:val="24"/>
                <w:szCs w:val="24"/>
                <w:lang w:val="uk-UA"/>
              </w:rPr>
              <w:t>6300</w:t>
            </w:r>
            <w:r w:rsidRPr="00A3308B">
              <w:rPr>
                <w:spacing w:val="-6"/>
                <w:sz w:val="24"/>
                <w:szCs w:val="24"/>
                <w:lang w:val="uk-UA"/>
              </w:rPr>
              <w:t xml:space="preserve"> грн.,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</w:t>
            </w:r>
            <w:r w:rsidRPr="00A3308B">
              <w:rPr>
                <w:spacing w:val="-6"/>
                <w:lang w:val="uk-UA" w:eastAsia="uk-UA"/>
              </w:rPr>
              <w:lastRenderedPageBreak/>
              <w:t>згідно з додатком 2;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2) резюме за формою згідно з додатком 2-1, в якому обов’язково зазначається така інформація: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прізвище, ім’я, по батькові кандидата;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рівня вільного володіння державною мовою;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Подача додатків до заяви не є обов’язковою;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 w:eastAsia="uk-UA"/>
              </w:rPr>
            </w:pPr>
            <w:r w:rsidRPr="00A3308B">
              <w:rPr>
                <w:spacing w:val="-6"/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074DAD" w:rsidP="00D104F0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035362">
              <w:rPr>
                <w:spacing w:val="-6"/>
                <w:sz w:val="24"/>
                <w:szCs w:val="24"/>
                <w:lang w:val="uk-UA" w:eastAsia="uk-UA"/>
              </w:rPr>
              <w:t>Інформація для уча</w:t>
            </w:r>
            <w:r w:rsidR="00D104F0">
              <w:rPr>
                <w:spacing w:val="-6"/>
                <w:sz w:val="24"/>
                <w:szCs w:val="24"/>
                <w:lang w:val="uk-UA" w:eastAsia="uk-UA"/>
              </w:rPr>
              <w:t>сті у конкурс</w:t>
            </w:r>
            <w:r w:rsidR="00B37748">
              <w:rPr>
                <w:spacing w:val="-6"/>
                <w:sz w:val="24"/>
                <w:szCs w:val="24"/>
                <w:lang w:val="uk-UA" w:eastAsia="uk-UA"/>
              </w:rPr>
              <w:t>і подається до 17 год. 00 хв. 15</w:t>
            </w:r>
            <w:r w:rsidR="00D104F0">
              <w:rPr>
                <w:spacing w:val="-6"/>
                <w:sz w:val="24"/>
                <w:szCs w:val="24"/>
                <w:lang w:val="uk-UA" w:eastAsia="uk-UA"/>
              </w:rPr>
              <w:t xml:space="preserve"> липня</w:t>
            </w:r>
            <w:r w:rsidRPr="00035362">
              <w:rPr>
                <w:spacing w:val="-6"/>
                <w:sz w:val="24"/>
                <w:szCs w:val="24"/>
                <w:lang w:val="uk-UA" w:eastAsia="uk-UA"/>
              </w:rPr>
              <w:t xml:space="preserve"> 2021 року.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3C70A6">
              <w:rPr>
                <w:rFonts w:eastAsia="Times New Roman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3C70A6">
              <w:rPr>
                <w:rFonts w:eastAsia="Times New Roman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D104F0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lastRenderedPageBreak/>
              <w:t>Головне управління Держгеокадастру у Тернопільській області</w:t>
            </w:r>
            <w:r w:rsidR="00074DAD"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>
              <w:rPr>
                <w:spacing w:val="-6"/>
                <w:lang w:val="uk-UA"/>
              </w:rPr>
              <w:t>,</w:t>
            </w:r>
            <w:r>
              <w:rPr>
                <w:spacing w:val="-6"/>
                <w:lang w:val="uk-UA"/>
              </w:rPr>
              <w:t xml:space="preserve">         </w:t>
            </w:r>
            <w:r w:rsidR="00074DAD">
              <w:rPr>
                <w:spacing w:val="-6"/>
                <w:lang w:val="uk-UA"/>
              </w:rPr>
              <w:t xml:space="preserve"> о 10</w:t>
            </w:r>
            <w:r w:rsidR="00074DAD" w:rsidRPr="00A3308B">
              <w:rPr>
                <w:spacing w:val="-6"/>
                <w:lang w:val="uk-UA"/>
              </w:rPr>
              <w:t xml:space="preserve"> </w:t>
            </w:r>
            <w:proofErr w:type="spellStart"/>
            <w:r w:rsidR="00074DAD" w:rsidRPr="00A3308B">
              <w:rPr>
                <w:spacing w:val="-6"/>
                <w:lang w:val="uk-UA"/>
              </w:rPr>
              <w:t>год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00 </w:t>
            </w:r>
            <w:proofErr w:type="spellStart"/>
            <w:r w:rsidR="00074DAD" w:rsidRPr="00A3308B">
              <w:rPr>
                <w:spacing w:val="-6"/>
                <w:lang w:val="uk-UA"/>
              </w:rPr>
              <w:t>хв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</w:t>
            </w:r>
            <w:r w:rsidR="00236121">
              <w:rPr>
                <w:spacing w:val="-6"/>
                <w:lang w:val="uk-UA"/>
              </w:rPr>
              <w:t>20</w:t>
            </w:r>
            <w:r w:rsidR="00074DAD">
              <w:rPr>
                <w:spacing w:val="-6"/>
                <w:lang w:val="uk-UA"/>
              </w:rPr>
              <w:t xml:space="preserve"> липня</w:t>
            </w:r>
            <w:r w:rsidR="00074DAD" w:rsidRPr="00A3308B">
              <w:rPr>
                <w:spacing w:val="-6"/>
                <w:lang w:val="uk-UA"/>
              </w:rPr>
              <w:t xml:space="preserve"> 2021 року (тестування</w:t>
            </w:r>
            <w:r w:rsidR="00074DAD">
              <w:rPr>
                <w:spacing w:val="-6"/>
                <w:lang w:val="uk-UA"/>
              </w:rPr>
              <w:t xml:space="preserve"> </w:t>
            </w:r>
            <w:r w:rsidR="00074DAD" w:rsidRPr="008521E3">
              <w:rPr>
                <w:spacing w:val="-6"/>
                <w:lang w:val="uk-UA"/>
              </w:rPr>
              <w:t>за фізичної присутності кандидатів</w:t>
            </w:r>
            <w:r w:rsidR="00074DAD" w:rsidRPr="00A3308B">
              <w:rPr>
                <w:spacing w:val="-6"/>
                <w:lang w:val="uk-UA"/>
              </w:rPr>
              <w:t>)</w:t>
            </w:r>
          </w:p>
          <w:p w:rsidR="00074DAD" w:rsidRDefault="00074DAD" w:rsidP="00074DAD">
            <w:pPr>
              <w:pStyle w:val="a6"/>
              <w:ind w:left="119"/>
              <w:contextualSpacing/>
              <w:rPr>
                <w:spacing w:val="-6"/>
                <w:lang w:val="uk-UA"/>
              </w:rPr>
            </w:pPr>
          </w:p>
          <w:p w:rsidR="00074DAD" w:rsidRPr="00236121" w:rsidRDefault="00236121" w:rsidP="00236121">
            <w:pPr>
              <w:pStyle w:val="ac"/>
              <w:ind w:firstLine="0"/>
              <w:jc w:val="left"/>
              <w:rPr>
                <w:sz w:val="24"/>
              </w:rPr>
            </w:pPr>
            <w:r w:rsidRPr="00236121">
              <w:rPr>
                <w:sz w:val="24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6121">
              <w:rPr>
                <w:sz w:val="24"/>
              </w:rPr>
              <w:t>вул.Лисенка</w:t>
            </w:r>
            <w:proofErr w:type="spellEnd"/>
            <w:r w:rsidRPr="00236121">
              <w:rPr>
                <w:sz w:val="24"/>
              </w:rPr>
              <w:t>, 20а (</w:t>
            </w:r>
            <w:r w:rsidR="00074DAD" w:rsidRPr="00236121">
              <w:rPr>
                <w:sz w:val="24"/>
              </w:rPr>
              <w:t>проведення співбесіди за фізичної присутності кандидатів).</w:t>
            </w:r>
          </w:p>
          <w:p w:rsidR="00236121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Головне управління Держгеокадастру у Тернопільській області</w:t>
            </w:r>
            <w:r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 w:rsidRPr="0068447A">
              <w:rPr>
                <w:spacing w:val="-6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ind w:firstLine="125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Вища освіта з присвоєним ступенем не нижче магістра.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ind w:firstLine="125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ind w:firstLine="125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1B133B" w:rsidRDefault="00EE24ED" w:rsidP="00EE24ED">
            <w:pPr>
              <w:pStyle w:val="rvps14"/>
              <w:spacing w:before="0" w:beforeAutospacing="0" w:after="0" w:afterAutospacing="0"/>
            </w:pPr>
            <w:r w:rsidRPr="001B133B"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Управління організацією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tabs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- чітке бачення цілі;</w:t>
            </w:r>
          </w:p>
          <w:p w:rsidR="00EE24ED" w:rsidRPr="00EE24ED" w:rsidRDefault="00EE24ED" w:rsidP="00EE24ED">
            <w:pPr>
              <w:tabs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- ефективне управління ресурсами;</w:t>
            </w:r>
          </w:p>
          <w:p w:rsidR="00EE24ED" w:rsidRPr="00EE24ED" w:rsidRDefault="00EE24ED" w:rsidP="00EE24ED">
            <w:pPr>
              <w:tabs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- чітке планування реалізації;</w:t>
            </w:r>
          </w:p>
          <w:p w:rsidR="00EE24ED" w:rsidRPr="00EE24ED" w:rsidRDefault="00EE24ED" w:rsidP="00EE24ED">
            <w:pPr>
              <w:tabs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 xml:space="preserve">- ефективне формування та управління процесами. 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1B133B" w:rsidRDefault="00EE24ED" w:rsidP="00EE24ED">
            <w:pPr>
              <w:pStyle w:val="rvps1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Лідерство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tabs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- вміння мотивувати до ефективної професійної діяльності;</w:t>
            </w:r>
          </w:p>
          <w:p w:rsidR="00EE24ED" w:rsidRPr="00EE24ED" w:rsidRDefault="00EE24ED" w:rsidP="00EE24ED">
            <w:pPr>
              <w:tabs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- сприяння всебічному розвитку особистості;</w:t>
            </w:r>
          </w:p>
          <w:p w:rsidR="00EE24ED" w:rsidRPr="00EE24ED" w:rsidRDefault="00EE24ED" w:rsidP="00EE24ED">
            <w:pPr>
              <w:tabs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- вміння делегувати повноваження та управляти результатами діяльності;</w:t>
            </w:r>
          </w:p>
          <w:p w:rsidR="00EE24ED" w:rsidRPr="00EE24ED" w:rsidRDefault="00EE24ED" w:rsidP="00EE24ED">
            <w:pPr>
              <w:tabs>
                <w:tab w:val="left" w:pos="339"/>
                <w:tab w:val="left" w:pos="622"/>
              </w:tabs>
              <w:ind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- здатність до формування ефективної організаційної культури держаної служби.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1B133B" w:rsidRDefault="00EE24ED" w:rsidP="00EE24ED">
            <w:pPr>
              <w:pStyle w:val="rvps14"/>
              <w:spacing w:before="0" w:beforeAutospacing="0" w:after="0" w:afterAutospacing="0"/>
            </w:pPr>
            <w:r>
              <w:t>3</w:t>
            </w:r>
            <w:r w:rsidRPr="001B133B"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Ефективність координації з іншими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622"/>
              </w:tabs>
              <w:ind w:left="0"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здатність налагоджувати зв’язки з іншими структурними підрозділами Головного управління, представниками інших державних органів, в тому числі з використанням цифрових технологій;</w:t>
            </w:r>
          </w:p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622"/>
              </w:tabs>
              <w:ind w:left="0"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уміння конструктивного обміну інформацією, узгодження та упорядкування дій;</w:t>
            </w:r>
          </w:p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622"/>
              </w:tabs>
              <w:ind w:left="0" w:firstLine="339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здатність до об’єднання та систематизації спільних зусиль.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Default="00EE24ED" w:rsidP="00EE24ED">
            <w:pPr>
              <w:pStyle w:val="rvps14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pStyle w:val="ac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EE24ED">
              <w:rPr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481"/>
              </w:tabs>
              <w:ind w:left="0" w:firstLine="335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усвідомлення важливості якісного виконання свої посадових обов’язків з дотриманням строків та встановлених процедур;</w:t>
            </w:r>
          </w:p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481"/>
              </w:tabs>
              <w:ind w:left="0" w:firstLine="335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1B133B" w:rsidRDefault="00EE24ED" w:rsidP="00EE24ED">
            <w:pPr>
              <w:pStyle w:val="rvps14"/>
              <w:spacing w:before="0" w:beforeAutospacing="0" w:after="0" w:afterAutospacing="0"/>
            </w:pPr>
            <w:r>
              <w:t>5</w:t>
            </w:r>
            <w:r w:rsidRPr="001B133B"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tabs>
                <w:tab w:val="left" w:pos="481"/>
              </w:tabs>
              <w:ind w:firstLine="0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481"/>
              </w:tabs>
              <w:ind w:left="0" w:firstLine="335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 xml:space="preserve"> здатність приймати вчасні та виважені рішення;</w:t>
            </w:r>
          </w:p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481"/>
              </w:tabs>
              <w:ind w:left="0" w:firstLine="335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 xml:space="preserve"> аналіз альтернатив;</w:t>
            </w:r>
          </w:p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481"/>
              </w:tabs>
              <w:ind w:left="0" w:firstLine="335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 xml:space="preserve"> спроможність іти на виважений ризик;</w:t>
            </w:r>
          </w:p>
          <w:p w:rsidR="00EE24ED" w:rsidRPr="00EE24ED" w:rsidRDefault="00EE24ED" w:rsidP="00EE24ED">
            <w:pPr>
              <w:numPr>
                <w:ilvl w:val="0"/>
                <w:numId w:val="4"/>
              </w:numPr>
              <w:tabs>
                <w:tab w:val="left" w:pos="481"/>
              </w:tabs>
              <w:ind w:left="0" w:firstLine="335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автономність та ініціативність щодо пропозицій і рішень.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EE24ED" w:rsidP="00B9668F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 w:rsidR="00EE24ED"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 w:rsidR="00EE24ED"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 xml:space="preserve">вміння використовувати електронні реєстри, системи електронного документообігу та інші електронні </w:t>
            </w:r>
            <w:r w:rsidRPr="00CB25DE">
              <w:rPr>
                <w:spacing w:val="-4"/>
                <w:sz w:val="22"/>
                <w:szCs w:val="22"/>
              </w:rPr>
              <w:lastRenderedPageBreak/>
              <w:t xml:space="preserve">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B25DE">
              <w:rPr>
                <w:spacing w:val="-4"/>
                <w:sz w:val="22"/>
                <w:szCs w:val="22"/>
              </w:rPr>
              <w:t>онлайн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 w:rsidR="00EE24ED"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lastRenderedPageBreak/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EE24ED" w:rsidRPr="00A3308B" w:rsidTr="00CB25DE">
        <w:trPr>
          <w:trHeight w:val="6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B9668F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EE24ED">
              <w:rPr>
                <w:sz w:val="22"/>
                <w:szCs w:val="22"/>
              </w:rPr>
              <w:t>Знання</w:t>
            </w:r>
            <w:proofErr w:type="spellEnd"/>
            <w:r w:rsidRPr="00EE24ED">
              <w:rPr>
                <w:sz w:val="22"/>
                <w:szCs w:val="22"/>
              </w:rPr>
              <w:t xml:space="preserve"> </w:t>
            </w:r>
            <w:proofErr w:type="spellStart"/>
            <w:r w:rsidRPr="00EE24ED">
              <w:rPr>
                <w:sz w:val="22"/>
                <w:szCs w:val="22"/>
              </w:rPr>
              <w:t>законодавства</w:t>
            </w:r>
            <w:proofErr w:type="spellEnd"/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B9668F">
            <w:pPr>
              <w:ind w:left="55" w:firstLine="426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Знання:</w:t>
            </w:r>
          </w:p>
          <w:p w:rsidR="00EE24ED" w:rsidRPr="00EE24ED" w:rsidRDefault="0073246D" w:rsidP="00EE24ED">
            <w:pPr>
              <w:numPr>
                <w:ilvl w:val="0"/>
                <w:numId w:val="5"/>
              </w:numPr>
              <w:tabs>
                <w:tab w:val="num" w:pos="349"/>
                <w:tab w:val="num" w:pos="473"/>
              </w:tabs>
              <w:ind w:left="55" w:firstLine="142"/>
              <w:rPr>
                <w:sz w:val="22"/>
                <w:szCs w:val="22"/>
              </w:rPr>
            </w:pPr>
            <w:hyperlink r:id="rId6" w:tgtFrame="_blank" w:history="1">
              <w:r w:rsidR="00EE24ED" w:rsidRPr="00EE24ED">
                <w:rPr>
                  <w:rStyle w:val="a3"/>
                  <w:sz w:val="22"/>
                  <w:szCs w:val="22"/>
                </w:rPr>
                <w:t>Конституції України</w:t>
              </w:r>
            </w:hyperlink>
            <w:r w:rsidR="00EE24ED" w:rsidRPr="00EE24ED">
              <w:rPr>
                <w:sz w:val="22"/>
                <w:szCs w:val="22"/>
              </w:rPr>
              <w:t>;</w:t>
            </w:r>
          </w:p>
          <w:p w:rsidR="00EE24ED" w:rsidRPr="00EE24ED" w:rsidRDefault="0073246D" w:rsidP="00EE24ED">
            <w:pPr>
              <w:numPr>
                <w:ilvl w:val="0"/>
                <w:numId w:val="5"/>
              </w:numPr>
              <w:tabs>
                <w:tab w:val="num" w:pos="349"/>
                <w:tab w:val="num" w:pos="473"/>
              </w:tabs>
              <w:ind w:left="55" w:firstLine="142"/>
              <w:rPr>
                <w:sz w:val="22"/>
                <w:szCs w:val="22"/>
              </w:rPr>
            </w:pPr>
            <w:hyperlink r:id="rId7" w:tgtFrame="_blank" w:history="1">
              <w:r w:rsidR="00EE24ED" w:rsidRPr="00EE24ED">
                <w:rPr>
                  <w:rStyle w:val="a3"/>
                  <w:sz w:val="22"/>
                  <w:szCs w:val="22"/>
                </w:rPr>
                <w:t>Закону України</w:t>
              </w:r>
            </w:hyperlink>
            <w:r w:rsidR="00EE24ED" w:rsidRPr="00EE24ED">
              <w:rPr>
                <w:sz w:val="22"/>
                <w:szCs w:val="22"/>
              </w:rPr>
              <w:t xml:space="preserve"> «Про державну службу»;</w:t>
            </w:r>
          </w:p>
          <w:p w:rsidR="00EE24ED" w:rsidRPr="00EE24ED" w:rsidRDefault="0073246D" w:rsidP="00EE24ED">
            <w:pPr>
              <w:numPr>
                <w:ilvl w:val="0"/>
                <w:numId w:val="5"/>
              </w:numPr>
              <w:tabs>
                <w:tab w:val="num" w:pos="349"/>
                <w:tab w:val="num" w:pos="473"/>
              </w:tabs>
              <w:ind w:left="55" w:firstLine="142"/>
              <w:rPr>
                <w:sz w:val="22"/>
                <w:szCs w:val="22"/>
              </w:rPr>
            </w:pPr>
            <w:hyperlink r:id="rId8" w:tgtFrame="_blank" w:history="1">
              <w:r w:rsidR="00EE24ED" w:rsidRPr="00EE24ED">
                <w:rPr>
                  <w:rStyle w:val="a3"/>
                  <w:sz w:val="22"/>
                  <w:szCs w:val="22"/>
                </w:rPr>
                <w:t>Закону України</w:t>
              </w:r>
            </w:hyperlink>
            <w:r w:rsidR="00EE24ED" w:rsidRPr="00EE24ED">
              <w:rPr>
                <w:sz w:val="22"/>
                <w:szCs w:val="22"/>
              </w:rPr>
              <w:t xml:space="preserve"> «Про запобігання корупції».</w:t>
            </w:r>
          </w:p>
          <w:p w:rsidR="00EE24ED" w:rsidRPr="00EE24ED" w:rsidRDefault="00EE24ED" w:rsidP="00B9668F">
            <w:pPr>
              <w:ind w:left="55" w:firstLine="142"/>
              <w:rPr>
                <w:sz w:val="22"/>
                <w:szCs w:val="22"/>
              </w:rPr>
            </w:pPr>
          </w:p>
        </w:tc>
      </w:tr>
      <w:tr w:rsidR="00EE24E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A3308B" w:rsidRDefault="00EE24ED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B9668F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EE24ED">
              <w:rPr>
                <w:sz w:val="22"/>
                <w:szCs w:val="22"/>
              </w:rPr>
              <w:t>Знання</w:t>
            </w:r>
            <w:proofErr w:type="spellEnd"/>
            <w:r w:rsidRPr="00EE24ED">
              <w:rPr>
                <w:sz w:val="22"/>
                <w:szCs w:val="22"/>
              </w:rPr>
              <w:t xml:space="preserve"> </w:t>
            </w:r>
            <w:proofErr w:type="spellStart"/>
            <w:r w:rsidRPr="00EE24ED">
              <w:rPr>
                <w:sz w:val="22"/>
                <w:szCs w:val="22"/>
              </w:rPr>
              <w:t>законодавства</w:t>
            </w:r>
            <w:proofErr w:type="spellEnd"/>
            <w:r w:rsidRPr="00EE24ED">
              <w:rPr>
                <w:sz w:val="22"/>
                <w:szCs w:val="22"/>
              </w:rPr>
              <w:t xml:space="preserve"> у </w:t>
            </w:r>
            <w:proofErr w:type="spellStart"/>
            <w:r w:rsidRPr="00EE24ED">
              <w:rPr>
                <w:sz w:val="22"/>
                <w:szCs w:val="22"/>
              </w:rPr>
              <w:t>сфері</w:t>
            </w:r>
            <w:proofErr w:type="spellEnd"/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D" w:rsidRPr="00EE24ED" w:rsidRDefault="00EE24ED" w:rsidP="00B9668F">
            <w:pPr>
              <w:ind w:left="481"/>
              <w:rPr>
                <w:rStyle w:val="a3"/>
                <w:sz w:val="22"/>
                <w:szCs w:val="22"/>
              </w:rPr>
            </w:pPr>
            <w:r w:rsidRPr="00EE24ED">
              <w:rPr>
                <w:rStyle w:val="a3"/>
                <w:sz w:val="22"/>
                <w:szCs w:val="22"/>
              </w:rPr>
              <w:t xml:space="preserve">Знання: </w:t>
            </w:r>
          </w:p>
          <w:p w:rsidR="00EE24ED" w:rsidRPr="00EE24ED" w:rsidRDefault="00EE24ED" w:rsidP="00EE24ED">
            <w:pPr>
              <w:numPr>
                <w:ilvl w:val="0"/>
                <w:numId w:val="5"/>
              </w:numPr>
              <w:ind w:left="55" w:firstLine="328"/>
              <w:jc w:val="left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Закон України "Про звернення громадян";</w:t>
            </w:r>
          </w:p>
          <w:p w:rsidR="00EE24ED" w:rsidRPr="00EE24ED" w:rsidRDefault="00EE24ED" w:rsidP="00EE24ED">
            <w:pPr>
              <w:numPr>
                <w:ilvl w:val="0"/>
                <w:numId w:val="5"/>
              </w:numPr>
              <w:ind w:left="55" w:firstLine="328"/>
              <w:jc w:val="left"/>
              <w:rPr>
                <w:sz w:val="22"/>
                <w:szCs w:val="22"/>
              </w:rPr>
            </w:pPr>
            <w:r w:rsidRPr="00EE24ED">
              <w:rPr>
                <w:iCs/>
                <w:sz w:val="22"/>
                <w:szCs w:val="22"/>
              </w:rPr>
              <w:t>Закон України</w:t>
            </w:r>
            <w:r w:rsidRPr="00EE24ED">
              <w:rPr>
                <w:sz w:val="22"/>
                <w:szCs w:val="22"/>
              </w:rPr>
              <w:t xml:space="preserve"> "Про доступ до </w:t>
            </w:r>
            <w:r w:rsidRPr="00EE24ED">
              <w:rPr>
                <w:iCs/>
                <w:sz w:val="22"/>
                <w:szCs w:val="22"/>
              </w:rPr>
              <w:t>публічної інформації</w:t>
            </w:r>
            <w:r w:rsidRPr="00EE24ED">
              <w:rPr>
                <w:sz w:val="22"/>
                <w:szCs w:val="22"/>
              </w:rPr>
              <w:t>";</w:t>
            </w:r>
          </w:p>
          <w:p w:rsidR="00EE24ED" w:rsidRPr="00EE24ED" w:rsidRDefault="00EE24ED" w:rsidP="00EE24ED">
            <w:pPr>
              <w:numPr>
                <w:ilvl w:val="0"/>
                <w:numId w:val="5"/>
              </w:numPr>
              <w:ind w:left="55" w:firstLine="328"/>
              <w:jc w:val="left"/>
              <w:rPr>
                <w:iCs/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 xml:space="preserve">постанова Кабінету Міністрів України від 17 січня 2018 </w:t>
            </w:r>
            <w:r w:rsidRPr="00EE24ED">
              <w:rPr>
                <w:iCs/>
                <w:sz w:val="22"/>
                <w:szCs w:val="22"/>
              </w:rPr>
              <w:t xml:space="preserve">року № 55 </w:t>
            </w:r>
            <w:r w:rsidRPr="00EE24ED">
              <w:rPr>
                <w:sz w:val="22"/>
                <w:szCs w:val="22"/>
              </w:rPr>
              <w:t>"</w:t>
            </w:r>
            <w:r w:rsidRPr="00EE24ED">
              <w:rPr>
                <w:iCs/>
                <w:sz w:val="22"/>
                <w:szCs w:val="22"/>
              </w:rPr>
              <w:t>Деякі питання документування управлінської діяльності</w:t>
            </w:r>
            <w:r w:rsidRPr="00EE24ED">
              <w:rPr>
                <w:sz w:val="22"/>
                <w:szCs w:val="22"/>
              </w:rPr>
              <w:t>;</w:t>
            </w:r>
          </w:p>
          <w:p w:rsidR="00EE24ED" w:rsidRPr="00EE24ED" w:rsidRDefault="00EE24ED" w:rsidP="00EE24ED">
            <w:pPr>
              <w:numPr>
                <w:ilvl w:val="0"/>
                <w:numId w:val="5"/>
              </w:numPr>
              <w:ind w:left="55" w:firstLine="328"/>
              <w:jc w:val="left"/>
              <w:rPr>
                <w:sz w:val="22"/>
                <w:szCs w:val="22"/>
              </w:rPr>
            </w:pPr>
            <w:r w:rsidRPr="00EE24ED">
              <w:rPr>
                <w:bCs/>
                <w:sz w:val="22"/>
                <w:szCs w:val="22"/>
              </w:rPr>
              <w:t>наказ Держгеокадастру</w:t>
            </w:r>
            <w:r w:rsidRPr="00EE24ED">
              <w:rPr>
                <w:b/>
                <w:bCs/>
                <w:sz w:val="22"/>
                <w:szCs w:val="22"/>
              </w:rPr>
              <w:t xml:space="preserve"> </w:t>
            </w:r>
            <w:r w:rsidRPr="00EE24ED">
              <w:rPr>
                <w:sz w:val="22"/>
                <w:szCs w:val="22"/>
              </w:rPr>
              <w:t>від 3 серпня 2018 року № 123 "Про затвердження Інструкції з діловодства у Державній службі України з питань геодезії, картографії та кадастру";</w:t>
            </w:r>
          </w:p>
          <w:p w:rsidR="00EE24ED" w:rsidRPr="00EE24ED" w:rsidRDefault="00EE24ED" w:rsidP="009F0D09">
            <w:pPr>
              <w:ind w:firstLine="0"/>
              <w:jc w:val="left"/>
              <w:rPr>
                <w:rStyle w:val="a3"/>
                <w:sz w:val="22"/>
                <w:szCs w:val="22"/>
              </w:rPr>
            </w:pPr>
          </w:p>
        </w:tc>
      </w:tr>
    </w:tbl>
    <w:p w:rsidR="00ED35C8" w:rsidRPr="00A3308B" w:rsidRDefault="00ED35C8" w:rsidP="00136A3A"/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373A5F0B"/>
    <w:multiLevelType w:val="hybridMultilevel"/>
    <w:tmpl w:val="F08835EE"/>
    <w:lvl w:ilvl="0" w:tplc="EA14ABA8">
      <w:start w:val="19"/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59E2"/>
    <w:multiLevelType w:val="hybridMultilevel"/>
    <w:tmpl w:val="477E13A2"/>
    <w:lvl w:ilvl="0" w:tplc="ECE6E170">
      <w:numFmt w:val="bullet"/>
      <w:lvlText w:val="-"/>
      <w:lvlJc w:val="left"/>
      <w:pPr>
        <w:ind w:left="5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4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54E2D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1133C3"/>
    <w:rsid w:val="0011782C"/>
    <w:rsid w:val="001323BD"/>
    <w:rsid w:val="001335DC"/>
    <w:rsid w:val="00136A3A"/>
    <w:rsid w:val="00147BCD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36121"/>
    <w:rsid w:val="00257F44"/>
    <w:rsid w:val="00266421"/>
    <w:rsid w:val="002664F3"/>
    <w:rsid w:val="002745EA"/>
    <w:rsid w:val="002A5E18"/>
    <w:rsid w:val="002D1CFD"/>
    <w:rsid w:val="002F34F7"/>
    <w:rsid w:val="003231E2"/>
    <w:rsid w:val="00340D92"/>
    <w:rsid w:val="0034318F"/>
    <w:rsid w:val="0034363A"/>
    <w:rsid w:val="00347940"/>
    <w:rsid w:val="0035010A"/>
    <w:rsid w:val="003502F4"/>
    <w:rsid w:val="003748F9"/>
    <w:rsid w:val="0039141A"/>
    <w:rsid w:val="00397A7E"/>
    <w:rsid w:val="003E72F7"/>
    <w:rsid w:val="003F1A06"/>
    <w:rsid w:val="003F1C06"/>
    <w:rsid w:val="003F4A6A"/>
    <w:rsid w:val="004020CF"/>
    <w:rsid w:val="00404008"/>
    <w:rsid w:val="004125B2"/>
    <w:rsid w:val="00417C94"/>
    <w:rsid w:val="00432255"/>
    <w:rsid w:val="00437095"/>
    <w:rsid w:val="00447AAA"/>
    <w:rsid w:val="004507F8"/>
    <w:rsid w:val="00454117"/>
    <w:rsid w:val="004541FD"/>
    <w:rsid w:val="004667A6"/>
    <w:rsid w:val="004709C9"/>
    <w:rsid w:val="00480392"/>
    <w:rsid w:val="004832A8"/>
    <w:rsid w:val="00497640"/>
    <w:rsid w:val="004E2D01"/>
    <w:rsid w:val="004E61B7"/>
    <w:rsid w:val="004F292E"/>
    <w:rsid w:val="00515FC7"/>
    <w:rsid w:val="00524B7C"/>
    <w:rsid w:val="005361A7"/>
    <w:rsid w:val="00550B81"/>
    <w:rsid w:val="0058663A"/>
    <w:rsid w:val="0059228B"/>
    <w:rsid w:val="00596490"/>
    <w:rsid w:val="005A0D13"/>
    <w:rsid w:val="005B0B73"/>
    <w:rsid w:val="005B510F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64DA"/>
    <w:rsid w:val="006B691E"/>
    <w:rsid w:val="006C0D15"/>
    <w:rsid w:val="006C1202"/>
    <w:rsid w:val="006F7A77"/>
    <w:rsid w:val="00703E0F"/>
    <w:rsid w:val="00704567"/>
    <w:rsid w:val="00710E4A"/>
    <w:rsid w:val="007258FD"/>
    <w:rsid w:val="0073246D"/>
    <w:rsid w:val="0073351F"/>
    <w:rsid w:val="007347BD"/>
    <w:rsid w:val="007645C2"/>
    <w:rsid w:val="007658DF"/>
    <w:rsid w:val="007768A3"/>
    <w:rsid w:val="0078372B"/>
    <w:rsid w:val="00791990"/>
    <w:rsid w:val="007A2ED8"/>
    <w:rsid w:val="007B7C4B"/>
    <w:rsid w:val="007C7146"/>
    <w:rsid w:val="007D47B6"/>
    <w:rsid w:val="007E1A0E"/>
    <w:rsid w:val="007E5324"/>
    <w:rsid w:val="007E5A34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0D09"/>
    <w:rsid w:val="009F4963"/>
    <w:rsid w:val="00A0103B"/>
    <w:rsid w:val="00A31507"/>
    <w:rsid w:val="00A3308B"/>
    <w:rsid w:val="00A71AF6"/>
    <w:rsid w:val="00A77BA2"/>
    <w:rsid w:val="00AD2726"/>
    <w:rsid w:val="00AE7B97"/>
    <w:rsid w:val="00B131A3"/>
    <w:rsid w:val="00B20D35"/>
    <w:rsid w:val="00B2340B"/>
    <w:rsid w:val="00B23FEF"/>
    <w:rsid w:val="00B37091"/>
    <w:rsid w:val="00B37748"/>
    <w:rsid w:val="00B40344"/>
    <w:rsid w:val="00B425F2"/>
    <w:rsid w:val="00B50F5A"/>
    <w:rsid w:val="00B76102"/>
    <w:rsid w:val="00B81A1C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104F0"/>
    <w:rsid w:val="00D17D89"/>
    <w:rsid w:val="00D4566B"/>
    <w:rsid w:val="00D60178"/>
    <w:rsid w:val="00D835C5"/>
    <w:rsid w:val="00D91591"/>
    <w:rsid w:val="00D93C0C"/>
    <w:rsid w:val="00DA7DE3"/>
    <w:rsid w:val="00DC1992"/>
    <w:rsid w:val="00DC243F"/>
    <w:rsid w:val="00DE07E5"/>
    <w:rsid w:val="00DE55E6"/>
    <w:rsid w:val="00DE5B95"/>
    <w:rsid w:val="00E02F1A"/>
    <w:rsid w:val="00E13DE7"/>
    <w:rsid w:val="00E20B24"/>
    <w:rsid w:val="00E3382A"/>
    <w:rsid w:val="00E35080"/>
    <w:rsid w:val="00E45C56"/>
    <w:rsid w:val="00E6013E"/>
    <w:rsid w:val="00E96B85"/>
    <w:rsid w:val="00EA59A0"/>
    <w:rsid w:val="00EB54B2"/>
    <w:rsid w:val="00ED35C8"/>
    <w:rsid w:val="00ED49A1"/>
    <w:rsid w:val="00EE24ED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6197</Words>
  <Characters>3533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9711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4</cp:revision>
  <cp:lastPrinted>2020-02-03T12:46:00Z</cp:lastPrinted>
  <dcterms:created xsi:type="dcterms:W3CDTF">2021-07-07T13:09:00Z</dcterms:created>
  <dcterms:modified xsi:type="dcterms:W3CDTF">2021-07-08T10:18:00Z</dcterms:modified>
</cp:coreProperties>
</file>