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36" w:rsidRPr="00A4537D" w:rsidRDefault="006C5336" w:rsidP="00577A3D">
      <w:pPr>
        <w:spacing w:after="0" w:line="240" w:lineRule="auto"/>
        <w:ind w:left="11057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  <w:r w:rsidRPr="00331EB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45B5B" w:rsidRPr="002864FD" w:rsidRDefault="00345B5B" w:rsidP="00345B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2864FD">
        <w:rPr>
          <w:rFonts w:ascii="Times New Roman" w:hAnsi="Times New Roman"/>
          <w:b/>
          <w:color w:val="000000"/>
          <w:sz w:val="24"/>
          <w:szCs w:val="24"/>
        </w:rPr>
        <w:t>Інформація</w:t>
      </w:r>
    </w:p>
    <w:p w:rsidR="006C5336" w:rsidRPr="002864FD" w:rsidRDefault="00345B5B" w:rsidP="00345B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2864FD">
        <w:rPr>
          <w:rFonts w:ascii="Times New Roman" w:hAnsi="Times New Roman"/>
          <w:b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хід</w:t>
      </w:r>
      <w:r w:rsidRPr="002864FD">
        <w:rPr>
          <w:rFonts w:ascii="Times New Roman" w:hAnsi="Times New Roman"/>
          <w:b/>
          <w:color w:val="000000"/>
          <w:sz w:val="24"/>
          <w:szCs w:val="24"/>
        </w:rPr>
        <w:t xml:space="preserve"> виконання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А</w:t>
      </w:r>
      <w:r w:rsidRPr="002864FD">
        <w:rPr>
          <w:rFonts w:ascii="Times New Roman" w:hAnsi="Times New Roman"/>
          <w:b/>
          <w:color w:val="000000"/>
          <w:sz w:val="24"/>
          <w:szCs w:val="24"/>
        </w:rPr>
        <w:t>нтикорупційної програми</w:t>
      </w:r>
      <w:r w:rsidRPr="00A7703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Держгеокадастру</w:t>
      </w:r>
      <w:r w:rsidRPr="002864FD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2019–2020 </w:t>
      </w:r>
      <w:r w:rsidRPr="002864FD">
        <w:rPr>
          <w:rFonts w:ascii="Times New Roman" w:hAnsi="Times New Roman"/>
          <w:b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2864FD">
        <w:rPr>
          <w:rFonts w:ascii="Times New Roman" w:hAnsi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2864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Головним управління Держгеокадастру у Тернопільській області </w:t>
      </w:r>
      <w:r w:rsidR="006C5336">
        <w:rPr>
          <w:rFonts w:ascii="Times New Roman" w:hAnsi="Times New Roman"/>
          <w:b/>
          <w:color w:val="000000"/>
          <w:sz w:val="24"/>
          <w:szCs w:val="24"/>
        </w:rPr>
        <w:t>(станом на 31.</w:t>
      </w:r>
      <w:r w:rsidR="006C5336" w:rsidRPr="001A7963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r w:rsidR="006C5336">
        <w:rPr>
          <w:rFonts w:ascii="Times New Roman" w:hAnsi="Times New Roman"/>
          <w:b/>
          <w:color w:val="000000"/>
          <w:sz w:val="24"/>
          <w:szCs w:val="24"/>
          <w:lang w:val="ru-RU"/>
        </w:rPr>
        <w:t>2</w:t>
      </w:r>
      <w:r w:rsidR="006C5336">
        <w:rPr>
          <w:rFonts w:ascii="Times New Roman" w:hAnsi="Times New Roman"/>
          <w:b/>
          <w:color w:val="000000"/>
          <w:sz w:val="24"/>
          <w:szCs w:val="24"/>
        </w:rPr>
        <w:t>.2019)</w:t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4135"/>
        <w:gridCol w:w="2195"/>
        <w:gridCol w:w="3014"/>
        <w:gridCol w:w="5480"/>
      </w:tblGrid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заходу, зазначеного у антикорупційній програмі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 виконання заходу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5480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Стан виконання</w:t>
            </w:r>
          </w:p>
        </w:tc>
      </w:tr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0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C5336" w:rsidRPr="00BF4A66" w:rsidTr="00D22359">
        <w:tc>
          <w:tcPr>
            <w:tcW w:w="15398" w:type="dxa"/>
            <w:gridSpan w:val="5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І. </w:t>
            </w:r>
            <w:r w:rsidRPr="00BF4A6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Засади відомчої політики щодо запобігання та протидії корупції у сфері топографо-геодезичної і картографічної діяльності, земельних відносин, землеустрою, заходи з її реалізації та заходи з виконання антикорупційної стратегії і державної антикорупційної програми</w:t>
            </w:r>
            <w:r w:rsidRPr="00BF4A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</w:tr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дотриманням антикорупційного законодавства та законодавства про державну службу працівниками апарату Держгеокадастру, його територіальних органів та підприємств, що належать до сфери управління Держгеокадастру.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Постійно.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Начальники, їх заступники та керівники структурних підрозділів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Головного управління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:rsidR="006C5336" w:rsidRPr="0076141F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1. Виконано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Сектором завізовано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78F8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організаційно-ро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зпорядчих актів (наказів, тощо).</w:t>
            </w:r>
          </w:p>
        </w:tc>
      </w:tr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спеціальної перевірки стосовно осіб, які претендують на зайняття посад в апараті Держгеокадастру, його територіальних органах, керівників підприємств, що належать до сфери управління Держгеокадастру, відповідно до вимог Закону України «Про запобігання корупції», а також проведення заходів, передбачених Законом України «Про очищення влади».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Постійно.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Сектор запобігання та виявлення корупції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1. Виконано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Головним управлінням проведено дві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 перевір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Спеціальні перевірки проведені з дотриманням строків.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Спостерігалось 5-ть випадків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затримк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ою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відповідями від органів, які розглядають запити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проведення спеціальної перевір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4. 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3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щодо осіб, передбачених Законом України «Про очищення влади».</w:t>
            </w:r>
          </w:p>
        </w:tc>
      </w:tr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Попередження осіб, які претендують на зайняття посад в апараті Держгеокадастру, його територіальних органах,  підприємствах, що належать до сфери управління Держгеокадастру, про вимоги, спеціальні обмеження та заборони, встановлені законами України «Про запобігання корупції» та «Про державну службу».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Постійно. </w:t>
            </w:r>
          </w:p>
        </w:tc>
        <w:tc>
          <w:tcPr>
            <w:tcW w:w="3014" w:type="dxa"/>
          </w:tcPr>
          <w:p w:rsidR="006C533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персоналом, </w:t>
            </w:r>
          </w:p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сектор запобігання та виявлення корупції</w:t>
            </w:r>
          </w:p>
        </w:tc>
        <w:tc>
          <w:tcPr>
            <w:tcW w:w="5480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 Виконано. 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осіб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зараховані на посади державної служби та були попереджені про 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вимоги, спеціальні обмеження та заборони, встановлені законами України «Про запобігання корупції» та «Про державну службу».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на постійній основі заходів з підвищення кваліфікації працівників апарату Держгеокадастру, його територіальних органів, підприємств, що належать до сфери управління Держгеокадастру, з питань запобігання і виявлення корупції.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Постійно. 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ерівник Головного управління</w:t>
            </w:r>
          </w:p>
        </w:tc>
        <w:tc>
          <w:tcPr>
            <w:tcW w:w="5480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 Виконано. </w:t>
            </w:r>
          </w:p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12.02.2019р. завідувач Сектору запобігання та виявлення корупції Головного управління  взяла участь у тренінгу «Актуальні питання застосування антикорупційного законодавства в діяльності уповноважених підрозділів територіальних органів Держгеокадастру».</w:t>
            </w:r>
          </w:p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20.11.2019р. в.о. завідувача Сектору запобігання та виявлення корупції Головного управління пройшла підвищення кваліфікації за загальною короткостроковою програмою «Запобігання та виявлення корупції – практика застосування». 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Вжиття заходів щодо виявлення конфлікту інтересів та його врегулювання відповідно до вимог Закону України «Про запобігання корупції».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Постійно.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Сектор запобігання та виявлення корупції</w:t>
            </w:r>
          </w:p>
        </w:tc>
        <w:tc>
          <w:tcPr>
            <w:tcW w:w="5480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 Виконано. </w:t>
            </w:r>
          </w:p>
          <w:p w:rsidR="006C5336" w:rsidRDefault="006C5336" w:rsidP="00D22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Сектором проводиться </w:t>
            </w:r>
            <w:r w:rsidRPr="00D22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інформаційно-роз’яснювальна робота щодо визначення поняття «конфлікт інтересів», шляхів і способів його врегулювання,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проводяться бесіди, надаються консультації, дані інформаційні матеріали розміщені на дошках оголошень, доводиться до відома працівників інформація про безкоштовний онлайн курс «Конфлікт інтересів – треба знати!», 5 працівників отримали сертифікати про успішне закінчення курсу.</w:t>
            </w:r>
          </w:p>
          <w:p w:rsidR="006C5336" w:rsidRPr="00BF4A66" w:rsidRDefault="006C5336" w:rsidP="00D22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 За звітний період надійшло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D22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повідомлен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наявність конфл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ікту інтересів. 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4. 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Повідомлення врегульовані 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 ст. 28,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ст.29,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ст. 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,ст.33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Закону України «Про запобігання корупції», відповідн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це повідомлено.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5. 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Чотири  повідомлення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потребувал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врегулювання. </w:t>
            </w:r>
          </w:p>
        </w:tc>
      </w:tr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організаційних заходів по підготовці до чергового етапу декларування.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Грудень 2019 року, січень –березень 2020 року.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Сектор запобігання та виявлення корупції</w:t>
            </w:r>
          </w:p>
        </w:tc>
        <w:tc>
          <w:tcPr>
            <w:tcW w:w="5480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 Виконано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0223A" w:rsidRDefault="006C5336" w:rsidP="007C67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Проведено 10 заходів</w:t>
            </w:r>
            <w:r w:rsidRPr="003D1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підготовці до чергового етапу декларування</w:t>
            </w:r>
            <w:r w:rsidR="002022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C5336" w:rsidRPr="00BF4A66" w:rsidRDefault="006C5336" w:rsidP="002022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Надано понад 60 індивідуальних консультацій щодо правильності та повноти заповнення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е-декларацій.  </w:t>
            </w:r>
          </w:p>
        </w:tc>
      </w:tr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перевірки факту подання/неподання суб’єктами декларування Держгеокадастру, його територіальних органів та підприємств, що належать до сфери управління Держгеокадастру, декларацій відповідно до вимог Закону України «Про запобігання корупції».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Постійно. 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Сектор запобігання та виявлення корупції</w:t>
            </w:r>
          </w:p>
        </w:tc>
        <w:tc>
          <w:tcPr>
            <w:tcW w:w="5480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 Виконано.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9E4420">
              <w:rPr>
                <w:rFonts w:ascii="Times New Roman" w:hAnsi="Times New Roman"/>
                <w:sz w:val="24"/>
                <w:szCs w:val="24"/>
              </w:rPr>
              <w:t xml:space="preserve">а виконання вимог рішення Національного агентства з питань запобігання корупції від 06.09.2016 №19 «Про затвердження Порядку перевірки факту подання суб’єктами декларування декларацій відповідно до Закону України "Про запобігання корупції" здійснюється постійний моніторинг подання декларацій державними службовцями Головного управління, у відповідності до вимог чинного законодавства.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4420">
              <w:rPr>
                <w:rFonts w:ascii="Times New Roman" w:hAnsi="Times New Roman"/>
                <w:sz w:val="24"/>
                <w:szCs w:val="24"/>
              </w:rPr>
              <w:t xml:space="preserve"> результаті проведеної перевірки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всі державні службовці Головного управління вчасно подали щорічні декларації за 2018р. 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Інформування спеціально уповноважених суб’єктів у сфері протидії корупції у разі виявлення корупційного або пов’язаного з корупцією правопорушення чи одержання інформації про вчинення такого правопорушення працівниками Держгеокадастру, його територіальних органів, підприємств, що належать до сфери управління Держгеокадастру.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Невідкладно після виявлення.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Керівник Головного управління,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сектор запобігання та виявлення корупції</w:t>
            </w:r>
          </w:p>
        </w:tc>
        <w:tc>
          <w:tcPr>
            <w:tcW w:w="5480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 Виконано. 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Виявлено два </w:t>
            </w:r>
            <w:r w:rsidRPr="003E366E">
              <w:rPr>
                <w:sz w:val="28"/>
                <w:szCs w:val="28"/>
              </w:rPr>
              <w:t xml:space="preserve"> </w:t>
            </w:r>
            <w:r w:rsidRPr="006D0D94">
              <w:rPr>
                <w:rFonts w:ascii="Times New Roman" w:hAnsi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0D94">
              <w:rPr>
                <w:rFonts w:ascii="Times New Roman" w:hAnsi="Times New Roman"/>
                <w:sz w:val="24"/>
                <w:szCs w:val="24"/>
              </w:rPr>
              <w:t xml:space="preserve"> несвоєчасного подання декларації перед звільненням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0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336" w:rsidRPr="00610D64" w:rsidRDefault="006C5336" w:rsidP="007D3A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Н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аправлено</w:t>
            </w:r>
            <w:r w:rsidR="005374BB" w:rsidRPr="005374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D3A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повідомлення до НАЗК про факт виявлення корупційного або пов’язаного з корупцією правопорушення</w:t>
            </w:r>
            <w:r w:rsidR="005374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Здійснення заходів з підвищення рівня інформованості працівників щодо обмежень, вимог та заборон, встановлених Законом України «Про запобігання корупції», змін в антикорупційному законодавстві, роз’яснень і методичних рекомендацій Національного агентства з питань запобігання корупції.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Постійно.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Сектор запобігання та виявлення корупції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 Виконано. </w:t>
            </w:r>
          </w:p>
          <w:p w:rsidR="006C5336" w:rsidRDefault="006C5336" w:rsidP="00CE13A5">
            <w:pPr>
              <w:spacing w:line="240" w:lineRule="auto"/>
              <w:ind w:left="92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223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 </w:t>
            </w:r>
            <w:r w:rsidRPr="00D22359">
              <w:rPr>
                <w:rFonts w:ascii="Times New Roman" w:hAnsi="Times New Roman"/>
                <w:sz w:val="24"/>
                <w:szCs w:val="24"/>
              </w:rPr>
              <w:t>Всі працівники Го</w:t>
            </w:r>
            <w:r>
              <w:rPr>
                <w:rFonts w:ascii="Times New Roman" w:hAnsi="Times New Roman"/>
                <w:sz w:val="24"/>
                <w:szCs w:val="24"/>
              </w:rPr>
              <w:t>ловного управління ознайомлені із обмеженнями, вимогами та за</w:t>
            </w:r>
            <w:r w:rsidRPr="00D22359">
              <w:rPr>
                <w:rFonts w:ascii="Times New Roman" w:hAnsi="Times New Roman"/>
                <w:sz w:val="24"/>
                <w:szCs w:val="24"/>
              </w:rPr>
              <w:t>боронами, встановленими Законом України «Про запобігання корупції», про що засвідчили своїм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2359">
              <w:rPr>
                <w:rFonts w:ascii="Times New Roman" w:hAnsi="Times New Roman"/>
                <w:sz w:val="24"/>
                <w:szCs w:val="24"/>
              </w:rPr>
              <w:t xml:space="preserve"> особистим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2359">
              <w:rPr>
                <w:rFonts w:ascii="Times New Roman" w:hAnsi="Times New Roman"/>
                <w:sz w:val="24"/>
                <w:szCs w:val="24"/>
              </w:rPr>
              <w:t xml:space="preserve"> підпис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2235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2359">
              <w:rPr>
                <w:rFonts w:ascii="Times New Roman" w:hAnsi="Times New Roman"/>
                <w:sz w:val="24"/>
                <w:szCs w:val="24"/>
              </w:rPr>
              <w:t xml:space="preserve"> в особових справах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Інформаційні матеріали щ</w:t>
            </w:r>
            <w:r w:rsidRPr="00017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одо обмежень та вимог, встановлених Законом Укр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аїни «Про запобігання корупції»  розміщені на дошках оголошень та на сайті Головного управління. </w:t>
            </w:r>
          </w:p>
          <w:p w:rsidR="006C5336" w:rsidRDefault="006C5336" w:rsidP="006F2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Сектором проведено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бесід з  особами, які були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зараховані на посади державної служби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вимог, спеціальн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обмежен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 та заборон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встановлен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законами України «Про запобігання корупції» та «Про державну службу».</w:t>
            </w:r>
          </w:p>
          <w:p w:rsidR="006C5336" w:rsidRDefault="006C5336" w:rsidP="00D22359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0178F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нформація про зміни в антикорупційному законодавстві,</w:t>
            </w:r>
            <w:r w:rsidRPr="00017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роз’яснення і методичні рекомендаці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 Національного агентства доводя</w:t>
            </w:r>
            <w:r w:rsidRPr="00017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ться до відома працівників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шляхом розміщення на офіційному веб-сайті</w:t>
            </w:r>
            <w:r w:rsidRPr="00A57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електронною поштою, а також проводяться наради, сем</w:t>
            </w:r>
            <w:r w:rsidRPr="00A57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Так, н</w:t>
            </w:r>
            <w:r w:rsidRPr="00AE43DE">
              <w:rPr>
                <w:rFonts w:ascii="Times New Roman" w:hAnsi="Times New Roman"/>
                <w:sz w:val="24"/>
                <w:szCs w:val="24"/>
              </w:rPr>
              <w:t xml:space="preserve">а офіційному веб-сайті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Головного управління </w:t>
            </w:r>
            <w:r w:rsidRPr="00AE43DE">
              <w:rPr>
                <w:rFonts w:ascii="Times New Roman" w:hAnsi="Times New Roman"/>
                <w:sz w:val="24"/>
                <w:szCs w:val="24"/>
              </w:rPr>
              <w:t xml:space="preserve">розміщено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43DE">
              <w:rPr>
                <w:rFonts w:ascii="Times New Roman" w:hAnsi="Times New Roman"/>
                <w:sz w:val="24"/>
                <w:szCs w:val="24"/>
              </w:rPr>
              <w:t xml:space="preserve"> інформаційних матеріалів у рубриці «Запобігання та протидія корупції»</w:t>
            </w:r>
            <w:r>
              <w:rPr>
                <w:rFonts w:ascii="Times New Roman" w:hAnsi="Times New Roman"/>
                <w:sz w:val="24"/>
                <w:szCs w:val="24"/>
              </w:rPr>
              <w:t>, е-поштою відправлено5  інформаційних повідомлень.</w:t>
            </w:r>
          </w:p>
          <w:p w:rsidR="006C5336" w:rsidRPr="00D22359" w:rsidRDefault="006C5336" w:rsidP="004E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Зокрема, доведені до відома працівників ГУ Рекомендації НАЗК суб</w:t>
            </w:r>
            <w:r w:rsidRPr="00FC1CE8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єктам декларування до чергового етапу електронного декларування в Україні та відповіді на поширені запитання при роботі ЄДРД. Також проводиться інформаційно-організаційна робота щодо поширення інформації серед працівників ГУ про проведення НАЗК навчань, онлайн курсів  «Конфлікт інтересів: треба знати! Від теорії до практики», «Декларуй доброчесно!»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5 працівників отримали сертифікати про успішне закінчення курсу.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</w:p>
          <w:p w:rsidR="006C5336" w:rsidRDefault="006C5336" w:rsidP="00847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57107">
              <w:rPr>
                <w:rFonts w:ascii="Times New Roman" w:hAnsi="Times New Roman"/>
                <w:sz w:val="24"/>
                <w:szCs w:val="24"/>
              </w:rPr>
              <w:t>За звітний період, проведено 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7107">
              <w:rPr>
                <w:rFonts w:ascii="Times New Roman" w:hAnsi="Times New Roman"/>
                <w:sz w:val="24"/>
                <w:szCs w:val="24"/>
              </w:rPr>
              <w:t xml:space="preserve">  нарад, семінарів</w:t>
            </w:r>
            <w:r>
              <w:rPr>
                <w:rFonts w:ascii="Times New Roman" w:hAnsi="Times New Roman"/>
                <w:sz w:val="24"/>
                <w:szCs w:val="24"/>
              </w:rPr>
              <w:t>, одна селекторна нарада, де залучено 294 особи. Н</w:t>
            </w:r>
            <w:r w:rsidRPr="000178F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8 консультацій щодо повідомлень про зміни в майновому стані.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Інформування Держгеокадастру про факти правопорушень в територіальних органах Держгеокадастру та підприємствах, що належать до сфери управління 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Держгеокадастру відповідно до вимог наказу Держгеокадастру від 09.01.2018 № 4 «Про інформування щодо фактів правопорушень».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 пізніше ніж протягом трьох годин робочого часу з моменту отримання 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повідомлення (інформації), затримання особи, тощо.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Керівник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Головного управління, сектор запобігання та виявлення корупції 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0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1. Виконано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1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виконання вимог </w:t>
            </w:r>
            <w:r w:rsidRPr="003D19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наказу Держгеокадастру від 09.01.2018 № 4 «Про інформування щодо фактів правопорушень»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3D1913">
              <w:rPr>
                <w:rFonts w:ascii="Times New Roman" w:hAnsi="Times New Roman"/>
                <w:color w:val="000000"/>
                <w:sz w:val="24"/>
                <w:szCs w:val="24"/>
              </w:rPr>
              <w:t>до Держгеокадастру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1913">
              <w:rPr>
                <w:rFonts w:ascii="Times New Roman" w:hAnsi="Times New Roman"/>
                <w:color w:val="000000"/>
                <w:sz w:val="24"/>
                <w:szCs w:val="24"/>
              </w:rPr>
              <w:t>надіслан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повідомлень.</w:t>
            </w:r>
          </w:p>
        </w:tc>
      </w:tr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Ведення обліку працівників Держгеокадастру, його територіальних органів та підприємств, що належать до сфери управління Держгеокадастру, притягнутих до відповідальності за вчинення корупційних правопорушень та/або правопорушень, пов’язаних з корупцією.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Постійно.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Уповноважені підрозділи (особи) з питань запобігання та виявлення корупції територіальних органів Держгеокадастру та підприємств, що належать до сфери управління Держгеокадастру.</w:t>
            </w:r>
          </w:p>
        </w:tc>
        <w:tc>
          <w:tcPr>
            <w:tcW w:w="5480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 Виконано. </w:t>
            </w:r>
          </w:p>
          <w:p w:rsidR="006C5336" w:rsidRDefault="006C5336" w:rsidP="004D16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 звітний період одна особа 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притягнут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відповідальності за вчинення корупційного та/або пов’язаного з корупцією правопорушення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C5336" w:rsidRPr="00BF4A66" w:rsidRDefault="006C5336" w:rsidP="00DD6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9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службових розслідувань щодо осіб, визнаних винними у вчиненні корупційних або пов’язаних з корупцією правопорушень, або невиконанню вимог Закону України «Про запобігання корупції» в інший спосіб та вжиття заходів щодо притягнення їх до дисциплінарної відповідальності відповідно до вимог законів України «Про запобігання корупції», «Про державну службу», постанови Кабінету Міністрів України від 13.06.2000 № 950.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Постійно.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Сектор запобігання та виявлення корупції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 Виконано. </w:t>
            </w:r>
          </w:p>
          <w:p w:rsidR="006C5336" w:rsidRPr="00BF4A66" w:rsidRDefault="006C5336" w:rsidP="00493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Проведене одне службове розслідування</w:t>
            </w:r>
            <w:r w:rsidR="00493F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Забезпечення умов для повідомлень працівниками Держгеокадастру, його територіальних органів та підприємств, що належать до сфери  управління Держгеокадастру, про порушення вимог Закону України «Про запобігання корупції» іншою особою, зокрема через спеціальні 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телефонні лінії, офіційні веб-сайти, засоби електронного зв’язку, забезпечення конфіденційності інформації про цих осіб, а також неупередженого та своєчасного їх розгляду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Постійно.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Керівник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Головного управління, сектор запобігання та виявлення корупції</w:t>
            </w:r>
          </w:p>
        </w:tc>
        <w:tc>
          <w:tcPr>
            <w:tcW w:w="5480" w:type="dxa"/>
          </w:tcPr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 Виконано. </w:t>
            </w:r>
          </w:p>
          <w:p w:rsidR="006C5336" w:rsidRPr="00BF4A66" w:rsidRDefault="00AB1177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звітний період на електронну пошту стоп корупція надійшло 6-ть повідомлень, які розглянуті у відповідності до норм чинного законодавства.</w:t>
            </w:r>
          </w:p>
          <w:p w:rsidR="006C5336" w:rsidRPr="00BF4A66" w:rsidRDefault="006C5336" w:rsidP="00AB11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доступу до публічної інформації та дотримання принципів прозорості та неупередженості при висвітленні діяльності Держгеокадастру, його територіальних органів та підприємств, що належать до сфери управління Держгеокадастру, з питань запобігання та виявлення корупції шляхом розміщення організаційно-розпорядчих документів, а також звітної та статистичної інформації на сайті Держгеокадастру, його територіальних органів, підприємств, що належать до сфери управління Держгеокадастру.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Не пізніше п’яти робочих днів з дня прийняття (затвердження).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Керівник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Головного управління</w:t>
            </w:r>
          </w:p>
        </w:tc>
        <w:tc>
          <w:tcPr>
            <w:tcW w:w="5480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 Виконано. </w:t>
            </w:r>
          </w:p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E43DE">
              <w:rPr>
                <w:rFonts w:ascii="Times New Roman" w:hAnsi="Times New Roman"/>
                <w:sz w:val="24"/>
                <w:szCs w:val="24"/>
              </w:rPr>
              <w:t xml:space="preserve">а офіційному веб-сайті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Головного управління </w:t>
            </w:r>
            <w:r w:rsidRPr="00AE43DE">
              <w:rPr>
                <w:rFonts w:ascii="Times New Roman" w:hAnsi="Times New Roman"/>
                <w:sz w:val="24"/>
                <w:szCs w:val="24"/>
              </w:rPr>
              <w:t xml:space="preserve">розміщено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43DE">
              <w:rPr>
                <w:rFonts w:ascii="Times New Roman" w:hAnsi="Times New Roman"/>
                <w:sz w:val="24"/>
                <w:szCs w:val="24"/>
              </w:rPr>
              <w:t xml:space="preserve"> інформаційних матеріал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AE43DE">
              <w:rPr>
                <w:rFonts w:ascii="Times New Roman" w:hAnsi="Times New Roman"/>
                <w:sz w:val="24"/>
                <w:szCs w:val="24"/>
              </w:rPr>
              <w:t xml:space="preserve"> у рубриці «Запобігання та протидія корупції»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щодо</w:t>
            </w:r>
            <w:r w:rsidRPr="003D1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суспільно-важливої інформації, зокрема, організаційно-розпорядчих документів, а також звітної та статистичної інформації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336" w:rsidRPr="00BF4A66" w:rsidTr="00D22359">
        <w:trPr>
          <w:trHeight w:val="70"/>
        </w:trPr>
        <w:tc>
          <w:tcPr>
            <w:tcW w:w="15398" w:type="dxa"/>
            <w:gridSpan w:val="5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b/>
                <w:sz w:val="24"/>
                <w:szCs w:val="24"/>
              </w:rPr>
              <w:t>ІІ. Усунення виявлених корупційних ризиків.</w:t>
            </w:r>
          </w:p>
        </w:tc>
      </w:tr>
      <w:tr w:rsidR="006C5336" w:rsidRPr="00BF4A66" w:rsidTr="00D22359">
        <w:tc>
          <w:tcPr>
            <w:tcW w:w="574" w:type="dxa"/>
            <w:vMerge w:val="restart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A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Ризик 9: 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Ймовірність виникнення проявів </w:t>
            </w:r>
            <w:proofErr w:type="spellStart"/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недоброчесності</w:t>
            </w:r>
            <w:proofErr w:type="spellEnd"/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необ’єктивності, яка полягає у несвоєчасному розгляді звернень, ненадання або надання недостовірної інформації з метою приховування інформації та задоволення своїх приватних інтересів або інтересів третіх осіб.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Протягом 2019–2020 років.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0" w:type="dxa"/>
          </w:tcPr>
          <w:p w:rsidR="006C5336" w:rsidRDefault="006C5336" w:rsidP="00946C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Виконано.</w:t>
            </w:r>
          </w:p>
          <w:p w:rsidR="006C5336" w:rsidRPr="00BF4A66" w:rsidRDefault="006C5336" w:rsidP="00946C23">
            <w:pPr>
              <w:tabs>
                <w:tab w:val="num" w:pos="9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У Головному управлінні відсутні прояви 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недоброчесності</w:t>
            </w:r>
            <w:proofErr w:type="spellEnd"/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необ’єктивності, яка полягає у несвоєчасному розгляді звернень, ненадання або надання недостовірної інформації з метою приховування інформації та задоволення своїх приватних інтересів або інтересів третіх осіб.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</w:tr>
      <w:tr w:rsidR="006C5336" w:rsidRPr="00BF4A66" w:rsidTr="00D22359">
        <w:tc>
          <w:tcPr>
            <w:tcW w:w="574" w:type="dxa"/>
            <w:vMerge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 Проведення нарад, семінарів серед працівників Держгеокадастру, його 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територіальних органів та підприємств, що належать до сфери управління Держгеокадастру з метою поширення інформації стосовно дотримання вимог законодавства щодо розгляду звернень громадян, доступу до публічної інформації та відповідальності за їх порушення. 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31.12.2019, до 31.12.2020.</w:t>
            </w:r>
          </w:p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</w:tcPr>
          <w:p w:rsidR="006C5336" w:rsidRPr="00BF4A66" w:rsidRDefault="006C5336" w:rsidP="00DF6DE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Керівник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Головного управління</w:t>
            </w:r>
            <w:r w:rsidRPr="00BF4A6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  <w:p w:rsidR="006C5336" w:rsidRPr="00BF4A66" w:rsidRDefault="006C5336" w:rsidP="00BF4A6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F4A66">
              <w:rPr>
                <w:rFonts w:ascii="Times New Roman" w:hAnsi="Times New Roman"/>
                <w:sz w:val="24"/>
                <w:szCs w:val="24"/>
                <w:lang w:eastAsia="ru-RU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4361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  <w:r w:rsidRPr="00BF4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нарад, серед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BF4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працівників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Головного управління</w:t>
            </w:r>
            <w:r w:rsidRPr="00BF4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питань дотримання 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вимог 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законодавства щодо розгляду звернень громадян, доступу до публічної інформації та відповідальності за їх порушення.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C5336" w:rsidRPr="00BF4A66" w:rsidTr="00D22359">
        <w:tc>
          <w:tcPr>
            <w:tcW w:w="574" w:type="dxa"/>
            <w:vMerge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 Посилення контролю за дотриманням законодавства під час розгляду звернень громадян та юридичних осіб, запитів на інформацію, звернень на гарячу лінію, тощо, шляхом періодичного моніторингу з боку уповноважених на це підрозділів та звітування перед керівництвом про результати такого моніторингу. 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 05.01.2020, до 05.01.2021.</w:t>
            </w:r>
          </w:p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</w:tcPr>
          <w:p w:rsidR="006C5336" w:rsidRPr="00BF4A66" w:rsidRDefault="006C5336" w:rsidP="00DF6DE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Керівник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Головного управління</w:t>
            </w:r>
            <w:r w:rsidRPr="00BF4A6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  <w:p w:rsidR="006C5336" w:rsidRPr="00BF4A66" w:rsidRDefault="006C5336" w:rsidP="00BF4A6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</w:tcPr>
          <w:p w:rsidR="006C5336" w:rsidRPr="000178F8" w:rsidRDefault="006C5336" w:rsidP="00D70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17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становлено додатковий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дотриманням спеціального законодавства під час розгляду </w:t>
            </w:r>
            <w:r w:rsidRPr="000178F8">
              <w:rPr>
                <w:rFonts w:ascii="Times New Roman" w:hAnsi="Times New Roman"/>
                <w:sz w:val="24"/>
                <w:szCs w:val="24"/>
                <w:lang w:eastAsia="ru-RU"/>
              </w:rPr>
              <w:t>листів громадян та юридичних осіб, запитів на публічну інформацію, звернень громадян, звернень на гарячу лінію, тощо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017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шляхом періодичного моніторингу з боку підрозділу документообігу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(сектора контролю),  </w:t>
            </w:r>
            <w:r w:rsidRPr="00017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сектора звернення громадян та доступу до публічної інформації </w:t>
            </w:r>
            <w:r w:rsidRPr="000178F8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відповідних листів громадян та юридичних осіб, запитів на публічну інформацію, звернень громадян, звернень на гарячу лінію, відповідей на них та звітування перед керівництвом про результати такого моніторингу; публікації на сайті статистичних даних щодо запитів, звернень і відповідей на них протягом певного періоду (щоквартально), а також питань, яких вони стосувались.</w:t>
            </w:r>
          </w:p>
          <w:p w:rsidR="006C5336" w:rsidRDefault="006C5336" w:rsidP="00D70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Запити на публічну інформацію та звернення</w:t>
            </w:r>
            <w:r w:rsidRPr="000178F8">
              <w:rPr>
                <w:rFonts w:ascii="Times New Roman" w:hAnsi="Times New Roman"/>
                <w:sz w:val="24"/>
                <w:szCs w:val="24"/>
              </w:rPr>
              <w:t xml:space="preserve"> на гарячу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лінію виконані без порушення строків.</w:t>
            </w:r>
          </w:p>
          <w:p w:rsidR="006C5336" w:rsidRDefault="006C5336" w:rsidP="00D70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 порушенням строків виконані:</w:t>
            </w:r>
          </w:p>
          <w:p w:rsidR="006C5336" w:rsidRPr="004B0D75" w:rsidRDefault="006C5336" w:rsidP="00D70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0D75">
              <w:rPr>
                <w:rFonts w:ascii="Times New Roman" w:hAnsi="Times New Roman"/>
                <w:sz w:val="24"/>
                <w:szCs w:val="24"/>
              </w:rPr>
              <w:t xml:space="preserve"> – звернень громадян  та</w:t>
            </w:r>
          </w:p>
          <w:p w:rsidR="006C5336" w:rsidRDefault="006C5336" w:rsidP="00D70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  <w:r w:rsidRPr="004B0D75">
              <w:rPr>
                <w:rFonts w:ascii="Times New Roman" w:hAnsi="Times New Roman"/>
                <w:sz w:val="24"/>
                <w:szCs w:val="24"/>
              </w:rPr>
              <w:t xml:space="preserve"> – листів юридичних осіб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336" w:rsidRDefault="006C5336" w:rsidP="00D70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Порушення строків виникають через велике і нерівномірне навантаження на спеціалісті та перебої в роботі Інтернету (з перебоями роботи Системи «ДОК ПРОФ»).</w:t>
            </w:r>
          </w:p>
          <w:p w:rsidR="006C5336" w:rsidRPr="00F02D88" w:rsidRDefault="006C5336" w:rsidP="00D70182">
            <w:pPr>
              <w:tabs>
                <w:tab w:val="left" w:pos="993"/>
              </w:tabs>
              <w:spacing w:line="240" w:lineRule="auto"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Вживаються</w:t>
            </w:r>
            <w:r w:rsidRPr="00F02D88">
              <w:rPr>
                <w:rFonts w:ascii="Times New Roman" w:hAnsi="Times New Roman"/>
                <w:sz w:val="24"/>
                <w:szCs w:val="24"/>
              </w:rPr>
              <w:t xml:space="preserve"> заход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2D88">
              <w:rPr>
                <w:rFonts w:ascii="Times New Roman" w:hAnsi="Times New Roman"/>
                <w:sz w:val="24"/>
                <w:szCs w:val="24"/>
              </w:rPr>
              <w:t xml:space="preserve"> щодо дотримання  виконавської дисципліни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5336" w:rsidRPr="00F02D88" w:rsidRDefault="006C5336" w:rsidP="00CD3C00">
            <w:pPr>
              <w:pStyle w:val="af"/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425"/>
              <w:jc w:val="both"/>
              <w:rPr>
                <w:lang w:val="uk-UA"/>
              </w:rPr>
            </w:pPr>
            <w:r w:rsidRPr="00F02D88">
              <w:rPr>
                <w:lang w:val="uk-UA"/>
              </w:rPr>
              <w:lastRenderedPageBreak/>
              <w:t>здійсню</w:t>
            </w:r>
            <w:r>
              <w:rPr>
                <w:lang w:val="uk-UA"/>
              </w:rPr>
              <w:t>ється</w:t>
            </w:r>
            <w:r w:rsidRPr="00F02D88">
              <w:rPr>
                <w:lang w:val="uk-UA"/>
              </w:rPr>
              <w:t xml:space="preserve"> оперативне реагування на документи зі стислими термінами виконання згідно з вимогами, установленими чинним законодавством, самими документами, резолюціями керівництва;</w:t>
            </w:r>
          </w:p>
          <w:p w:rsidR="006C5336" w:rsidRPr="00F02D88" w:rsidRDefault="006C5336" w:rsidP="00CD3C00">
            <w:pPr>
              <w:pStyle w:val="af"/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425"/>
              <w:jc w:val="both"/>
              <w:rPr>
                <w:lang w:val="uk-UA"/>
              </w:rPr>
            </w:pPr>
            <w:r w:rsidRPr="00F02D88">
              <w:rPr>
                <w:lang w:val="uk-UA"/>
              </w:rPr>
              <w:t>вжи</w:t>
            </w:r>
            <w:r>
              <w:rPr>
                <w:lang w:val="uk-UA"/>
              </w:rPr>
              <w:t>ваються</w:t>
            </w:r>
            <w:r w:rsidRPr="00F02D88">
              <w:rPr>
                <w:lang w:val="uk-UA"/>
              </w:rPr>
              <w:t xml:space="preserve"> заход</w:t>
            </w:r>
            <w:r>
              <w:rPr>
                <w:lang w:val="uk-UA"/>
              </w:rPr>
              <w:t>и</w:t>
            </w:r>
            <w:r w:rsidRPr="00F02D88">
              <w:rPr>
                <w:lang w:val="uk-UA"/>
              </w:rPr>
              <w:t xml:space="preserve"> запобігання фактам невиконання, несвоєчасного чи неякісного виконання контрольних документів;</w:t>
            </w:r>
          </w:p>
          <w:p w:rsidR="006C5336" w:rsidRPr="00CD3C00" w:rsidRDefault="006C5336" w:rsidP="00CD3C00">
            <w:pPr>
              <w:pStyle w:val="af"/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425"/>
              <w:jc w:val="both"/>
              <w:rPr>
                <w:lang w:val="uk-UA"/>
              </w:rPr>
            </w:pPr>
            <w:r w:rsidRPr="00CD3C00">
              <w:rPr>
                <w:lang w:val="uk-UA"/>
              </w:rPr>
              <w:t>проводиться ретельний аналіз причин порушень виконавської дисципліни та не допускати у подальшому їх повторення;</w:t>
            </w:r>
          </w:p>
          <w:p w:rsidR="006C5336" w:rsidRPr="00CD3C00" w:rsidRDefault="006C5336" w:rsidP="00CD3C00">
            <w:pPr>
              <w:pStyle w:val="af"/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425"/>
              <w:jc w:val="both"/>
              <w:rPr>
                <w:lang w:val="uk-UA"/>
              </w:rPr>
            </w:pPr>
            <w:r w:rsidRPr="00CD3C00">
              <w:rPr>
                <w:lang w:val="uk-UA"/>
              </w:rPr>
              <w:t>підвищено вимогливість до керівників підпорядкованих структурних підрозділів з питань виконавської дисципліни;</w:t>
            </w:r>
          </w:p>
          <w:p w:rsidR="006C5336" w:rsidRPr="00CD3C00" w:rsidRDefault="006C5336" w:rsidP="00CD3C00">
            <w:pPr>
              <w:pStyle w:val="af"/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425"/>
              <w:jc w:val="both"/>
              <w:rPr>
                <w:lang w:val="uk-UA"/>
              </w:rPr>
            </w:pPr>
            <w:r w:rsidRPr="00CD3C00">
              <w:rPr>
                <w:lang w:val="uk-UA"/>
              </w:rPr>
              <w:t>сектор контролю Головного управління продовжує працювати над питаннями поліпшення організації контролю за виконанням завдань.</w:t>
            </w:r>
          </w:p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02D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Pr="00F0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D88">
              <w:rPr>
                <w:rFonts w:ascii="Times New Roman" w:hAnsi="Times New Roman"/>
                <w:color w:val="000000"/>
                <w:sz w:val="24"/>
                <w:szCs w:val="24"/>
              </w:rPr>
              <w:t>Вживаються заходи щодо забезпечення реалізації конституційних прав громадян щодо одержання обґрунтованої, повної та своєчасної відповіді на звернення.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В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казати інформацію про проведення моніторингу, подання інформації (доповідної записки) керівникам територіальних органів Держгеокадастру про стан дотримання законодавства України під час розгляду звернень громадян, запитів на інформацію, звернень</w:t>
            </w:r>
            <w:r w:rsidRPr="00BF4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юридичних осіб, звернень на гарячу лінію, тощо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 звітний рік (реквізити документа, тощо). 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С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 порушення строків, неналежного (неповного) розгляду звернень</w:t>
            </w:r>
            <w:r w:rsidRPr="00BF4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громадян та юридичних осіб, запитів на інформацію, звернень на гарячу лінію Держгеокадастру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відсутні.</w:t>
            </w:r>
            <w:r w:rsidRPr="00BF4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Відповідно </w:t>
            </w:r>
            <w:r w:rsidRPr="00BF4A66">
              <w:rPr>
                <w:rFonts w:ascii="Times New Roman" w:hAnsi="Times New Roman"/>
                <w:sz w:val="24"/>
                <w:szCs w:val="24"/>
                <w:lang w:eastAsia="ru-RU"/>
              </w:rPr>
              <w:t>притягнут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BF4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дисциплінарної відповідальності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відсутні.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5336" w:rsidRPr="00BF4A66" w:rsidTr="00D22359">
        <w:tc>
          <w:tcPr>
            <w:tcW w:w="574" w:type="dxa"/>
            <w:vMerge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 Розміщення на офіційному веб-сайті Держгеокадастру, його територіальних органів статистичних даних щодо запитів на інформацію.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Щомісяця.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Керівник</w:t>
            </w:r>
            <w:r w:rsidRPr="00BF4A6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Головного управління</w:t>
            </w:r>
            <w:r w:rsidRPr="00BF4A66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0" w:type="dxa"/>
          </w:tcPr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1.3. 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 офіційн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ому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веб-сайт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 Головного управління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публікується 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щомісячн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 та щоквартальна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статистичн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інформаці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щодо надходження запитів на інформацію. 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C5336" w:rsidRPr="00BF4A66" w:rsidTr="00D22359">
        <w:tc>
          <w:tcPr>
            <w:tcW w:w="15398" w:type="dxa"/>
            <w:gridSpan w:val="5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A66">
              <w:rPr>
                <w:rFonts w:ascii="Times New Roman" w:hAnsi="Times New Roman"/>
                <w:b/>
                <w:sz w:val="24"/>
                <w:szCs w:val="24"/>
              </w:rPr>
              <w:t xml:space="preserve">ІІІ. Навчання та заходи з поширення інформації щодо програм антикорупційного спрямування. </w:t>
            </w:r>
          </w:p>
        </w:tc>
      </w:tr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організації навчання державних службовців, працівників з питань запобігання та виявлення корупції.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Протягом 2019–2020 років.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Керівник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Головного управління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0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 Виконано. </w:t>
            </w:r>
          </w:p>
          <w:p w:rsidR="006C533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Керівником Головного управління забезпечується організація навчання 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державних службовців, працівників з питань запобігання та виявлення корупції.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Проведено 13 заходів, де охоплено 294 особи.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336" w:rsidRPr="00BF4A66" w:rsidTr="00D22359">
        <w:tc>
          <w:tcPr>
            <w:tcW w:w="57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35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нарад (навчань) з працівниками з таких тем:  заповнення електронних декларацій, дотримання строків їх подання, порядок та строки подання повідомлень про суттєві зміни в майновому стані, обмеження щодо сумісництва та суміщення з іншими видами діяльності, алгоритм дій при виявленні конфлікту інтересів, у разі надходження пропозиції щодо неправомірної вигоди або подарунка, тощо.</w:t>
            </w:r>
          </w:p>
        </w:tc>
        <w:tc>
          <w:tcPr>
            <w:tcW w:w="2195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Протягом 2019–2020 років.</w:t>
            </w:r>
          </w:p>
        </w:tc>
        <w:tc>
          <w:tcPr>
            <w:tcW w:w="3014" w:type="dxa"/>
          </w:tcPr>
          <w:p w:rsidR="006C5336" w:rsidRPr="00BF4A66" w:rsidRDefault="006C5336" w:rsidP="00BF4A6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 запобігання та виявлення корупції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1. Виконано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C5336" w:rsidRDefault="006C5336" w:rsidP="003F2A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66">
              <w:rPr>
                <w:rFonts w:ascii="Times New Roman" w:hAnsi="Times New Roman"/>
                <w:color w:val="000000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7107">
              <w:rPr>
                <w:rFonts w:ascii="Times New Roman" w:hAnsi="Times New Roman"/>
                <w:sz w:val="24"/>
                <w:szCs w:val="24"/>
              </w:rPr>
              <w:t>За звітний період, проведено 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7107">
              <w:rPr>
                <w:rFonts w:ascii="Times New Roman" w:hAnsi="Times New Roman"/>
                <w:sz w:val="24"/>
                <w:szCs w:val="24"/>
              </w:rPr>
              <w:t xml:space="preserve">  нарад, семінарів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одна селекторна нарада, де залучено 294 особи.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Надано понад 62 індивідуальні консультації щодо правильності та повноти заповнення   е-декларацій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8 консультації щодо надання повідомлень про  зміни в майновому стані.</w:t>
            </w:r>
          </w:p>
          <w:p w:rsidR="006C5336" w:rsidRPr="00BF4A66" w:rsidRDefault="006C5336" w:rsidP="00BF4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5336" w:rsidRDefault="006C5336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5336" w:rsidRDefault="006C5336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5336" w:rsidRDefault="006C5336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В.о. завідувачки Сектором</w:t>
      </w:r>
    </w:p>
    <w:p w:rsidR="006C5336" w:rsidRPr="00150E8A" w:rsidRDefault="006C5336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запобігання та виявлення корупції                                                                                                                                                            Лілія ГУРНИК</w:t>
      </w:r>
    </w:p>
    <w:p w:rsidR="006C5336" w:rsidRPr="00D22359" w:rsidRDefault="006C5336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336" w:rsidRPr="00D22359" w:rsidRDefault="006C5336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336" w:rsidRPr="00D22359" w:rsidRDefault="006C5336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6C5336" w:rsidRPr="00D22359" w:rsidSect="00D7352E">
      <w:headerReference w:type="default" r:id="rId8"/>
      <w:pgSz w:w="16838" w:h="11906" w:orient="landscape"/>
      <w:pgMar w:top="426" w:right="850" w:bottom="42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B1" w:rsidRDefault="002535B1" w:rsidP="00EA2999">
      <w:pPr>
        <w:spacing w:after="0" w:line="240" w:lineRule="auto"/>
      </w:pPr>
      <w:r>
        <w:separator/>
      </w:r>
    </w:p>
  </w:endnote>
  <w:endnote w:type="continuationSeparator" w:id="0">
    <w:p w:rsidR="002535B1" w:rsidRDefault="002535B1" w:rsidP="00EA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B1" w:rsidRDefault="002535B1" w:rsidP="00EA2999">
      <w:pPr>
        <w:spacing w:after="0" w:line="240" w:lineRule="auto"/>
      </w:pPr>
      <w:r>
        <w:separator/>
      </w:r>
    </w:p>
  </w:footnote>
  <w:footnote w:type="continuationSeparator" w:id="0">
    <w:p w:rsidR="002535B1" w:rsidRDefault="002535B1" w:rsidP="00EA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36" w:rsidRDefault="006C5336">
    <w:pPr>
      <w:pStyle w:val="a6"/>
      <w:jc w:val="center"/>
    </w:pPr>
    <w:r w:rsidRPr="00EA2999">
      <w:rPr>
        <w:rFonts w:ascii="Times New Roman" w:hAnsi="Times New Roman"/>
        <w:sz w:val="24"/>
        <w:szCs w:val="24"/>
      </w:rPr>
      <w:fldChar w:fldCharType="begin"/>
    </w:r>
    <w:r w:rsidRPr="00EA2999">
      <w:rPr>
        <w:rFonts w:ascii="Times New Roman" w:hAnsi="Times New Roman"/>
        <w:sz w:val="24"/>
        <w:szCs w:val="24"/>
      </w:rPr>
      <w:instrText xml:space="preserve"> PAGE   \* MERGEFORMAT </w:instrText>
    </w:r>
    <w:r w:rsidRPr="00EA2999">
      <w:rPr>
        <w:rFonts w:ascii="Times New Roman" w:hAnsi="Times New Roman"/>
        <w:sz w:val="24"/>
        <w:szCs w:val="24"/>
      </w:rPr>
      <w:fldChar w:fldCharType="separate"/>
    </w:r>
    <w:r w:rsidR="003169FA">
      <w:rPr>
        <w:rFonts w:ascii="Times New Roman" w:hAnsi="Times New Roman"/>
        <w:noProof/>
        <w:sz w:val="24"/>
        <w:szCs w:val="24"/>
      </w:rPr>
      <w:t>9</w:t>
    </w:r>
    <w:r w:rsidRPr="00EA2999">
      <w:rPr>
        <w:rFonts w:ascii="Times New Roman" w:hAnsi="Times New Roman"/>
        <w:sz w:val="24"/>
        <w:szCs w:val="24"/>
      </w:rPr>
      <w:fldChar w:fldCharType="end"/>
    </w:r>
  </w:p>
  <w:p w:rsidR="006C5336" w:rsidRDefault="006C53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31B"/>
    <w:multiLevelType w:val="hybridMultilevel"/>
    <w:tmpl w:val="36AA65BA"/>
    <w:lvl w:ilvl="0" w:tplc="21201CB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57423D"/>
    <w:multiLevelType w:val="multilevel"/>
    <w:tmpl w:val="7C4AA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EFE66AF"/>
    <w:multiLevelType w:val="hybridMultilevel"/>
    <w:tmpl w:val="2864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106"/>
    <w:rsid w:val="0000188A"/>
    <w:rsid w:val="0000555B"/>
    <w:rsid w:val="0000774A"/>
    <w:rsid w:val="00016617"/>
    <w:rsid w:val="000178F8"/>
    <w:rsid w:val="00020FD2"/>
    <w:rsid w:val="0002367B"/>
    <w:rsid w:val="000237C7"/>
    <w:rsid w:val="00025AC1"/>
    <w:rsid w:val="000266F4"/>
    <w:rsid w:val="000308E8"/>
    <w:rsid w:val="00037AD9"/>
    <w:rsid w:val="000405DB"/>
    <w:rsid w:val="00042176"/>
    <w:rsid w:val="00043310"/>
    <w:rsid w:val="000439E3"/>
    <w:rsid w:val="00044C9D"/>
    <w:rsid w:val="00045BBB"/>
    <w:rsid w:val="00046BC5"/>
    <w:rsid w:val="00047B19"/>
    <w:rsid w:val="00050848"/>
    <w:rsid w:val="00053543"/>
    <w:rsid w:val="00054293"/>
    <w:rsid w:val="000570E9"/>
    <w:rsid w:val="000705D2"/>
    <w:rsid w:val="00074DC3"/>
    <w:rsid w:val="000869DD"/>
    <w:rsid w:val="00090554"/>
    <w:rsid w:val="00093E4E"/>
    <w:rsid w:val="000A09B8"/>
    <w:rsid w:val="000A1F6D"/>
    <w:rsid w:val="000A3FDE"/>
    <w:rsid w:val="000A4559"/>
    <w:rsid w:val="000B2857"/>
    <w:rsid w:val="000B4CA0"/>
    <w:rsid w:val="000B75B5"/>
    <w:rsid w:val="000C4D97"/>
    <w:rsid w:val="000C581A"/>
    <w:rsid w:val="000E2606"/>
    <w:rsid w:val="000E27F2"/>
    <w:rsid w:val="000E34B5"/>
    <w:rsid w:val="000E3FC3"/>
    <w:rsid w:val="000E4285"/>
    <w:rsid w:val="000F1C4D"/>
    <w:rsid w:val="000F443C"/>
    <w:rsid w:val="000F7E15"/>
    <w:rsid w:val="001015C8"/>
    <w:rsid w:val="00101660"/>
    <w:rsid w:val="001017B3"/>
    <w:rsid w:val="00104DD1"/>
    <w:rsid w:val="00117DB4"/>
    <w:rsid w:val="00123272"/>
    <w:rsid w:val="001255B1"/>
    <w:rsid w:val="001268A1"/>
    <w:rsid w:val="00132CF1"/>
    <w:rsid w:val="00140E7D"/>
    <w:rsid w:val="00140ECC"/>
    <w:rsid w:val="001450B5"/>
    <w:rsid w:val="00150E8A"/>
    <w:rsid w:val="00156931"/>
    <w:rsid w:val="00160226"/>
    <w:rsid w:val="00166455"/>
    <w:rsid w:val="00166B25"/>
    <w:rsid w:val="00170E28"/>
    <w:rsid w:val="00171512"/>
    <w:rsid w:val="0017350A"/>
    <w:rsid w:val="00176B9C"/>
    <w:rsid w:val="001818DE"/>
    <w:rsid w:val="00181B5E"/>
    <w:rsid w:val="00181E30"/>
    <w:rsid w:val="00186D14"/>
    <w:rsid w:val="00192EC6"/>
    <w:rsid w:val="001950BE"/>
    <w:rsid w:val="00195135"/>
    <w:rsid w:val="0019714E"/>
    <w:rsid w:val="001A3D2B"/>
    <w:rsid w:val="001A7963"/>
    <w:rsid w:val="001B3CCF"/>
    <w:rsid w:val="001B50D3"/>
    <w:rsid w:val="001C0C9B"/>
    <w:rsid w:val="001C22D3"/>
    <w:rsid w:val="001D1599"/>
    <w:rsid w:val="001D623A"/>
    <w:rsid w:val="00201443"/>
    <w:rsid w:val="0020223A"/>
    <w:rsid w:val="0020308B"/>
    <w:rsid w:val="00205C02"/>
    <w:rsid w:val="00211155"/>
    <w:rsid w:val="00222764"/>
    <w:rsid w:val="00243BF0"/>
    <w:rsid w:val="00246461"/>
    <w:rsid w:val="002535B1"/>
    <w:rsid w:val="00255C0C"/>
    <w:rsid w:val="00267BBC"/>
    <w:rsid w:val="002703C6"/>
    <w:rsid w:val="00271992"/>
    <w:rsid w:val="0028271C"/>
    <w:rsid w:val="00283EE4"/>
    <w:rsid w:val="002864FD"/>
    <w:rsid w:val="00286A77"/>
    <w:rsid w:val="00293302"/>
    <w:rsid w:val="00294E8B"/>
    <w:rsid w:val="002A0C36"/>
    <w:rsid w:val="002A26D0"/>
    <w:rsid w:val="002C40B1"/>
    <w:rsid w:val="002C6BBC"/>
    <w:rsid w:val="002D128D"/>
    <w:rsid w:val="002D7509"/>
    <w:rsid w:val="002D7FF3"/>
    <w:rsid w:val="002F0774"/>
    <w:rsid w:val="002F7136"/>
    <w:rsid w:val="003007EA"/>
    <w:rsid w:val="003011EC"/>
    <w:rsid w:val="00302135"/>
    <w:rsid w:val="003115EE"/>
    <w:rsid w:val="00313AB0"/>
    <w:rsid w:val="003169FA"/>
    <w:rsid w:val="00320938"/>
    <w:rsid w:val="00321CAD"/>
    <w:rsid w:val="00323C6E"/>
    <w:rsid w:val="00331EB5"/>
    <w:rsid w:val="00334483"/>
    <w:rsid w:val="00343256"/>
    <w:rsid w:val="00343349"/>
    <w:rsid w:val="00345B5B"/>
    <w:rsid w:val="00354138"/>
    <w:rsid w:val="00363C8B"/>
    <w:rsid w:val="00370C06"/>
    <w:rsid w:val="00375CC1"/>
    <w:rsid w:val="00376C15"/>
    <w:rsid w:val="00377C27"/>
    <w:rsid w:val="003907D7"/>
    <w:rsid w:val="003913B0"/>
    <w:rsid w:val="0039372E"/>
    <w:rsid w:val="003949EC"/>
    <w:rsid w:val="003A2DD2"/>
    <w:rsid w:val="003A3006"/>
    <w:rsid w:val="003A4376"/>
    <w:rsid w:val="003A7CD8"/>
    <w:rsid w:val="003C15AE"/>
    <w:rsid w:val="003C2282"/>
    <w:rsid w:val="003D0CF8"/>
    <w:rsid w:val="003D1913"/>
    <w:rsid w:val="003D6031"/>
    <w:rsid w:val="003E366E"/>
    <w:rsid w:val="003F2AEC"/>
    <w:rsid w:val="003F5A44"/>
    <w:rsid w:val="003F6C7A"/>
    <w:rsid w:val="0040612C"/>
    <w:rsid w:val="00411C0E"/>
    <w:rsid w:val="00411C5A"/>
    <w:rsid w:val="00416D73"/>
    <w:rsid w:val="004221DF"/>
    <w:rsid w:val="004361D8"/>
    <w:rsid w:val="0043628D"/>
    <w:rsid w:val="004417F6"/>
    <w:rsid w:val="00442202"/>
    <w:rsid w:val="00442EF6"/>
    <w:rsid w:val="0044384B"/>
    <w:rsid w:val="00445996"/>
    <w:rsid w:val="00447848"/>
    <w:rsid w:val="004529BB"/>
    <w:rsid w:val="0045388A"/>
    <w:rsid w:val="004617C4"/>
    <w:rsid w:val="00462B04"/>
    <w:rsid w:val="00464B16"/>
    <w:rsid w:val="00464D79"/>
    <w:rsid w:val="004723B3"/>
    <w:rsid w:val="0048415D"/>
    <w:rsid w:val="00493F37"/>
    <w:rsid w:val="004A1055"/>
    <w:rsid w:val="004B0D75"/>
    <w:rsid w:val="004B3C50"/>
    <w:rsid w:val="004B4C15"/>
    <w:rsid w:val="004B5058"/>
    <w:rsid w:val="004B5A7E"/>
    <w:rsid w:val="004B6FDB"/>
    <w:rsid w:val="004C0F41"/>
    <w:rsid w:val="004C1EB9"/>
    <w:rsid w:val="004C58C3"/>
    <w:rsid w:val="004D0DB6"/>
    <w:rsid w:val="004D1670"/>
    <w:rsid w:val="004D1A7C"/>
    <w:rsid w:val="004D41DF"/>
    <w:rsid w:val="004D45DD"/>
    <w:rsid w:val="004D4BB2"/>
    <w:rsid w:val="004D5AE9"/>
    <w:rsid w:val="004E1A36"/>
    <w:rsid w:val="004E55FE"/>
    <w:rsid w:val="004F1A55"/>
    <w:rsid w:val="004F1F92"/>
    <w:rsid w:val="00502635"/>
    <w:rsid w:val="0050498E"/>
    <w:rsid w:val="005072FB"/>
    <w:rsid w:val="00510BD1"/>
    <w:rsid w:val="0051284E"/>
    <w:rsid w:val="00522893"/>
    <w:rsid w:val="00523791"/>
    <w:rsid w:val="00523AA1"/>
    <w:rsid w:val="005309AA"/>
    <w:rsid w:val="00531120"/>
    <w:rsid w:val="005374BB"/>
    <w:rsid w:val="005469E1"/>
    <w:rsid w:val="00552200"/>
    <w:rsid w:val="0056267B"/>
    <w:rsid w:val="00563984"/>
    <w:rsid w:val="00564959"/>
    <w:rsid w:val="00571166"/>
    <w:rsid w:val="005725E4"/>
    <w:rsid w:val="00573941"/>
    <w:rsid w:val="00573C12"/>
    <w:rsid w:val="00574DBE"/>
    <w:rsid w:val="00574F17"/>
    <w:rsid w:val="005772DC"/>
    <w:rsid w:val="0057793F"/>
    <w:rsid w:val="00577A3D"/>
    <w:rsid w:val="00580D50"/>
    <w:rsid w:val="00587526"/>
    <w:rsid w:val="005910F7"/>
    <w:rsid w:val="005952E2"/>
    <w:rsid w:val="00596A53"/>
    <w:rsid w:val="00596C83"/>
    <w:rsid w:val="0059719A"/>
    <w:rsid w:val="005A2769"/>
    <w:rsid w:val="005A3E0E"/>
    <w:rsid w:val="005A6E5B"/>
    <w:rsid w:val="005B1AB7"/>
    <w:rsid w:val="005C2862"/>
    <w:rsid w:val="005E0ECB"/>
    <w:rsid w:val="005F01CB"/>
    <w:rsid w:val="005F084E"/>
    <w:rsid w:val="005F26E2"/>
    <w:rsid w:val="005F7A21"/>
    <w:rsid w:val="00605E32"/>
    <w:rsid w:val="00610D64"/>
    <w:rsid w:val="00616BA2"/>
    <w:rsid w:val="00634DF0"/>
    <w:rsid w:val="0064078D"/>
    <w:rsid w:val="006431C2"/>
    <w:rsid w:val="00655D28"/>
    <w:rsid w:val="0066055C"/>
    <w:rsid w:val="00671279"/>
    <w:rsid w:val="00672AF2"/>
    <w:rsid w:val="0067308A"/>
    <w:rsid w:val="00673C38"/>
    <w:rsid w:val="00684EB1"/>
    <w:rsid w:val="00685D32"/>
    <w:rsid w:val="00690290"/>
    <w:rsid w:val="0069138C"/>
    <w:rsid w:val="006A44CE"/>
    <w:rsid w:val="006B0B10"/>
    <w:rsid w:val="006B5AC1"/>
    <w:rsid w:val="006B5C23"/>
    <w:rsid w:val="006B5DC7"/>
    <w:rsid w:val="006B6D44"/>
    <w:rsid w:val="006B772C"/>
    <w:rsid w:val="006C2891"/>
    <w:rsid w:val="006C2FED"/>
    <w:rsid w:val="006C3954"/>
    <w:rsid w:val="006C5336"/>
    <w:rsid w:val="006C6526"/>
    <w:rsid w:val="006C681B"/>
    <w:rsid w:val="006D0D94"/>
    <w:rsid w:val="006D41DE"/>
    <w:rsid w:val="006D5D32"/>
    <w:rsid w:val="006D7E63"/>
    <w:rsid w:val="006E0EC6"/>
    <w:rsid w:val="006E1F24"/>
    <w:rsid w:val="006E2749"/>
    <w:rsid w:val="006E5E05"/>
    <w:rsid w:val="006F17E4"/>
    <w:rsid w:val="006F2041"/>
    <w:rsid w:val="006F2094"/>
    <w:rsid w:val="00705C78"/>
    <w:rsid w:val="00707422"/>
    <w:rsid w:val="00720302"/>
    <w:rsid w:val="00722A44"/>
    <w:rsid w:val="00725CA9"/>
    <w:rsid w:val="00731D91"/>
    <w:rsid w:val="007411FE"/>
    <w:rsid w:val="00745392"/>
    <w:rsid w:val="0076141F"/>
    <w:rsid w:val="0076585D"/>
    <w:rsid w:val="00770CA4"/>
    <w:rsid w:val="00783071"/>
    <w:rsid w:val="00791924"/>
    <w:rsid w:val="00792D49"/>
    <w:rsid w:val="007950FC"/>
    <w:rsid w:val="007A3131"/>
    <w:rsid w:val="007A5131"/>
    <w:rsid w:val="007B5FCF"/>
    <w:rsid w:val="007C679F"/>
    <w:rsid w:val="007C6EDD"/>
    <w:rsid w:val="007D3A95"/>
    <w:rsid w:val="007F13D8"/>
    <w:rsid w:val="007F1C63"/>
    <w:rsid w:val="007F30A6"/>
    <w:rsid w:val="007F4086"/>
    <w:rsid w:val="00803CA4"/>
    <w:rsid w:val="008252EC"/>
    <w:rsid w:val="00847E7D"/>
    <w:rsid w:val="00854EFA"/>
    <w:rsid w:val="0086334D"/>
    <w:rsid w:val="008679DC"/>
    <w:rsid w:val="00874454"/>
    <w:rsid w:val="0087737E"/>
    <w:rsid w:val="00877681"/>
    <w:rsid w:val="00880E9B"/>
    <w:rsid w:val="008860A2"/>
    <w:rsid w:val="008869A7"/>
    <w:rsid w:val="00893809"/>
    <w:rsid w:val="008A2803"/>
    <w:rsid w:val="008A56DF"/>
    <w:rsid w:val="008B2BFC"/>
    <w:rsid w:val="008B3573"/>
    <w:rsid w:val="008B37A8"/>
    <w:rsid w:val="008B3CC7"/>
    <w:rsid w:val="008C5EA1"/>
    <w:rsid w:val="008C7858"/>
    <w:rsid w:val="008D659C"/>
    <w:rsid w:val="008E565A"/>
    <w:rsid w:val="008F23A5"/>
    <w:rsid w:val="008F7437"/>
    <w:rsid w:val="00903DF7"/>
    <w:rsid w:val="009101B4"/>
    <w:rsid w:val="00912523"/>
    <w:rsid w:val="009170A4"/>
    <w:rsid w:val="009209D5"/>
    <w:rsid w:val="00920A91"/>
    <w:rsid w:val="00935EAD"/>
    <w:rsid w:val="00941090"/>
    <w:rsid w:val="00945B14"/>
    <w:rsid w:val="00946C23"/>
    <w:rsid w:val="0095020C"/>
    <w:rsid w:val="00962EF9"/>
    <w:rsid w:val="0096603B"/>
    <w:rsid w:val="00970814"/>
    <w:rsid w:val="009711EC"/>
    <w:rsid w:val="009727F9"/>
    <w:rsid w:val="00981041"/>
    <w:rsid w:val="009846FF"/>
    <w:rsid w:val="00987A0E"/>
    <w:rsid w:val="00992A82"/>
    <w:rsid w:val="00992A96"/>
    <w:rsid w:val="0099774D"/>
    <w:rsid w:val="009A0D37"/>
    <w:rsid w:val="009A116E"/>
    <w:rsid w:val="009A1D81"/>
    <w:rsid w:val="009A3E47"/>
    <w:rsid w:val="009B0046"/>
    <w:rsid w:val="009B0F76"/>
    <w:rsid w:val="009B5AEE"/>
    <w:rsid w:val="009B5F96"/>
    <w:rsid w:val="009C1106"/>
    <w:rsid w:val="009C5185"/>
    <w:rsid w:val="009D0C40"/>
    <w:rsid w:val="009D47FF"/>
    <w:rsid w:val="009D4B7D"/>
    <w:rsid w:val="009E009A"/>
    <w:rsid w:val="009E4420"/>
    <w:rsid w:val="009F21F2"/>
    <w:rsid w:val="009F68A2"/>
    <w:rsid w:val="00A04800"/>
    <w:rsid w:val="00A06C72"/>
    <w:rsid w:val="00A1279E"/>
    <w:rsid w:val="00A153CB"/>
    <w:rsid w:val="00A169F7"/>
    <w:rsid w:val="00A17BE9"/>
    <w:rsid w:val="00A21407"/>
    <w:rsid w:val="00A2216E"/>
    <w:rsid w:val="00A27FA5"/>
    <w:rsid w:val="00A334BE"/>
    <w:rsid w:val="00A37358"/>
    <w:rsid w:val="00A43265"/>
    <w:rsid w:val="00A4537D"/>
    <w:rsid w:val="00A526FC"/>
    <w:rsid w:val="00A53D07"/>
    <w:rsid w:val="00A57107"/>
    <w:rsid w:val="00A6729C"/>
    <w:rsid w:val="00A757F2"/>
    <w:rsid w:val="00A75BCF"/>
    <w:rsid w:val="00A77030"/>
    <w:rsid w:val="00A80DDB"/>
    <w:rsid w:val="00A8289F"/>
    <w:rsid w:val="00A82ACF"/>
    <w:rsid w:val="00A82D43"/>
    <w:rsid w:val="00A875C0"/>
    <w:rsid w:val="00A902DD"/>
    <w:rsid w:val="00A9413B"/>
    <w:rsid w:val="00A9564E"/>
    <w:rsid w:val="00AA088F"/>
    <w:rsid w:val="00AA2527"/>
    <w:rsid w:val="00AA2F1A"/>
    <w:rsid w:val="00AB1177"/>
    <w:rsid w:val="00AB1854"/>
    <w:rsid w:val="00AB3EC5"/>
    <w:rsid w:val="00AB6C46"/>
    <w:rsid w:val="00AB700E"/>
    <w:rsid w:val="00AB7699"/>
    <w:rsid w:val="00AC4513"/>
    <w:rsid w:val="00AC4FE2"/>
    <w:rsid w:val="00AD1C7C"/>
    <w:rsid w:val="00AD3A4F"/>
    <w:rsid w:val="00AD64F2"/>
    <w:rsid w:val="00AE0CB1"/>
    <w:rsid w:val="00AE0D21"/>
    <w:rsid w:val="00AE3584"/>
    <w:rsid w:val="00AE3A93"/>
    <w:rsid w:val="00AE43DE"/>
    <w:rsid w:val="00B02B32"/>
    <w:rsid w:val="00B14FC0"/>
    <w:rsid w:val="00B25D87"/>
    <w:rsid w:val="00B271A4"/>
    <w:rsid w:val="00B31F9C"/>
    <w:rsid w:val="00B33C19"/>
    <w:rsid w:val="00B52A6C"/>
    <w:rsid w:val="00B617DF"/>
    <w:rsid w:val="00B642CE"/>
    <w:rsid w:val="00B66335"/>
    <w:rsid w:val="00B674D2"/>
    <w:rsid w:val="00B67792"/>
    <w:rsid w:val="00B7482A"/>
    <w:rsid w:val="00B829EF"/>
    <w:rsid w:val="00B82D5E"/>
    <w:rsid w:val="00B92592"/>
    <w:rsid w:val="00BA036F"/>
    <w:rsid w:val="00BA5D84"/>
    <w:rsid w:val="00BB0C8B"/>
    <w:rsid w:val="00BB2490"/>
    <w:rsid w:val="00BB42CE"/>
    <w:rsid w:val="00BB6F51"/>
    <w:rsid w:val="00BB75D4"/>
    <w:rsid w:val="00BC2655"/>
    <w:rsid w:val="00BC3384"/>
    <w:rsid w:val="00BC45C2"/>
    <w:rsid w:val="00BD168F"/>
    <w:rsid w:val="00BD1843"/>
    <w:rsid w:val="00BD7F33"/>
    <w:rsid w:val="00BE098C"/>
    <w:rsid w:val="00BE1FD2"/>
    <w:rsid w:val="00BE31D4"/>
    <w:rsid w:val="00BE646C"/>
    <w:rsid w:val="00BF0B3F"/>
    <w:rsid w:val="00BF4A66"/>
    <w:rsid w:val="00BF6512"/>
    <w:rsid w:val="00BF6CDF"/>
    <w:rsid w:val="00BF78F0"/>
    <w:rsid w:val="00C06742"/>
    <w:rsid w:val="00C07587"/>
    <w:rsid w:val="00C17C20"/>
    <w:rsid w:val="00C20AF1"/>
    <w:rsid w:val="00C21E11"/>
    <w:rsid w:val="00C246E0"/>
    <w:rsid w:val="00C24C8C"/>
    <w:rsid w:val="00C34DD6"/>
    <w:rsid w:val="00C35254"/>
    <w:rsid w:val="00C43F84"/>
    <w:rsid w:val="00C44F71"/>
    <w:rsid w:val="00C514C6"/>
    <w:rsid w:val="00C52D8D"/>
    <w:rsid w:val="00C52EFA"/>
    <w:rsid w:val="00C5664D"/>
    <w:rsid w:val="00C57369"/>
    <w:rsid w:val="00C63506"/>
    <w:rsid w:val="00C636E0"/>
    <w:rsid w:val="00C6621E"/>
    <w:rsid w:val="00C811A9"/>
    <w:rsid w:val="00C812CC"/>
    <w:rsid w:val="00C8691D"/>
    <w:rsid w:val="00CA43CF"/>
    <w:rsid w:val="00CB0D34"/>
    <w:rsid w:val="00CB27C1"/>
    <w:rsid w:val="00CC0F81"/>
    <w:rsid w:val="00CD3C00"/>
    <w:rsid w:val="00CD560F"/>
    <w:rsid w:val="00CD77CF"/>
    <w:rsid w:val="00CE13A5"/>
    <w:rsid w:val="00CF0819"/>
    <w:rsid w:val="00CF0AF7"/>
    <w:rsid w:val="00CF3BB1"/>
    <w:rsid w:val="00CF4AF8"/>
    <w:rsid w:val="00D01046"/>
    <w:rsid w:val="00D03262"/>
    <w:rsid w:val="00D13646"/>
    <w:rsid w:val="00D22359"/>
    <w:rsid w:val="00D22D45"/>
    <w:rsid w:val="00D278B7"/>
    <w:rsid w:val="00D300E0"/>
    <w:rsid w:val="00D41D34"/>
    <w:rsid w:val="00D42B62"/>
    <w:rsid w:val="00D42D4C"/>
    <w:rsid w:val="00D57739"/>
    <w:rsid w:val="00D57811"/>
    <w:rsid w:val="00D70182"/>
    <w:rsid w:val="00D707FC"/>
    <w:rsid w:val="00D7352E"/>
    <w:rsid w:val="00D80A78"/>
    <w:rsid w:val="00D8123F"/>
    <w:rsid w:val="00D826D6"/>
    <w:rsid w:val="00D83A30"/>
    <w:rsid w:val="00D96383"/>
    <w:rsid w:val="00D966CB"/>
    <w:rsid w:val="00DA3027"/>
    <w:rsid w:val="00DA5B6D"/>
    <w:rsid w:val="00DA7041"/>
    <w:rsid w:val="00DA7F05"/>
    <w:rsid w:val="00DB7685"/>
    <w:rsid w:val="00DC15AD"/>
    <w:rsid w:val="00DC1687"/>
    <w:rsid w:val="00DC218E"/>
    <w:rsid w:val="00DD3B89"/>
    <w:rsid w:val="00DD5C0A"/>
    <w:rsid w:val="00DD6714"/>
    <w:rsid w:val="00DD6FC8"/>
    <w:rsid w:val="00DE5EFB"/>
    <w:rsid w:val="00DE6592"/>
    <w:rsid w:val="00DF1ECC"/>
    <w:rsid w:val="00DF296E"/>
    <w:rsid w:val="00DF6DE4"/>
    <w:rsid w:val="00E10E4B"/>
    <w:rsid w:val="00E13069"/>
    <w:rsid w:val="00E144E4"/>
    <w:rsid w:val="00E2226B"/>
    <w:rsid w:val="00E233F8"/>
    <w:rsid w:val="00E251F1"/>
    <w:rsid w:val="00E40499"/>
    <w:rsid w:val="00E40906"/>
    <w:rsid w:val="00E426F9"/>
    <w:rsid w:val="00E44692"/>
    <w:rsid w:val="00E45AF0"/>
    <w:rsid w:val="00E56484"/>
    <w:rsid w:val="00E57DDC"/>
    <w:rsid w:val="00E6567D"/>
    <w:rsid w:val="00E73E0E"/>
    <w:rsid w:val="00E85B49"/>
    <w:rsid w:val="00E877BC"/>
    <w:rsid w:val="00E9169E"/>
    <w:rsid w:val="00EA2999"/>
    <w:rsid w:val="00EA7AD2"/>
    <w:rsid w:val="00EA7E67"/>
    <w:rsid w:val="00EB1613"/>
    <w:rsid w:val="00EB3B1B"/>
    <w:rsid w:val="00EB3F32"/>
    <w:rsid w:val="00EC07C2"/>
    <w:rsid w:val="00EC4E26"/>
    <w:rsid w:val="00ED13F1"/>
    <w:rsid w:val="00ED294F"/>
    <w:rsid w:val="00ED45CE"/>
    <w:rsid w:val="00EE149D"/>
    <w:rsid w:val="00EE3B1E"/>
    <w:rsid w:val="00EE3F58"/>
    <w:rsid w:val="00EE57DA"/>
    <w:rsid w:val="00EF3675"/>
    <w:rsid w:val="00EF6DF6"/>
    <w:rsid w:val="00F009D7"/>
    <w:rsid w:val="00F01AA4"/>
    <w:rsid w:val="00F02D88"/>
    <w:rsid w:val="00F03D42"/>
    <w:rsid w:val="00F1408E"/>
    <w:rsid w:val="00F15A84"/>
    <w:rsid w:val="00F23775"/>
    <w:rsid w:val="00F253AD"/>
    <w:rsid w:val="00F31F0B"/>
    <w:rsid w:val="00F31FEF"/>
    <w:rsid w:val="00F41C70"/>
    <w:rsid w:val="00F4517C"/>
    <w:rsid w:val="00F47F6E"/>
    <w:rsid w:val="00F5701B"/>
    <w:rsid w:val="00F5782F"/>
    <w:rsid w:val="00F57A43"/>
    <w:rsid w:val="00F60664"/>
    <w:rsid w:val="00F60F76"/>
    <w:rsid w:val="00F75372"/>
    <w:rsid w:val="00F80138"/>
    <w:rsid w:val="00F83489"/>
    <w:rsid w:val="00F83FE3"/>
    <w:rsid w:val="00F8595E"/>
    <w:rsid w:val="00F93B1D"/>
    <w:rsid w:val="00F95158"/>
    <w:rsid w:val="00FA5096"/>
    <w:rsid w:val="00FC0577"/>
    <w:rsid w:val="00FC19FD"/>
    <w:rsid w:val="00FC1CE8"/>
    <w:rsid w:val="00FC318B"/>
    <w:rsid w:val="00FC4D8D"/>
    <w:rsid w:val="00FC7942"/>
    <w:rsid w:val="00FD2FB6"/>
    <w:rsid w:val="00FD40AA"/>
    <w:rsid w:val="00FD5594"/>
    <w:rsid w:val="00FE465A"/>
    <w:rsid w:val="00FE6F8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D8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A169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0A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69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80A78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9C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9C110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F7E15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A2999"/>
    <w:rPr>
      <w:rFonts w:cs="Times New Roman"/>
    </w:rPr>
  </w:style>
  <w:style w:type="paragraph" w:styleId="a8">
    <w:name w:val="footer"/>
    <w:basedOn w:val="a"/>
    <w:link w:val="a9"/>
    <w:uiPriority w:val="99"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A2999"/>
    <w:rPr>
      <w:rFonts w:cs="Times New Roman"/>
    </w:rPr>
  </w:style>
  <w:style w:type="paragraph" w:customStyle="1" w:styleId="rvps2">
    <w:name w:val="rvps2"/>
    <w:basedOn w:val="a"/>
    <w:uiPriority w:val="99"/>
    <w:rsid w:val="00443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A169F7"/>
    <w:rPr>
      <w:rFonts w:ascii="Times New Roman" w:hAnsi="Times New Roman" w:cs="Times New Roman"/>
      <w:sz w:val="26"/>
      <w:szCs w:val="26"/>
    </w:rPr>
  </w:style>
  <w:style w:type="character" w:customStyle="1" w:styleId="rvts0">
    <w:name w:val="rvts0"/>
    <w:uiPriority w:val="99"/>
    <w:rsid w:val="00A169F7"/>
    <w:rPr>
      <w:rFonts w:ascii="Times New Roman" w:hAnsi="Times New Roman" w:cs="Times New Roman"/>
    </w:rPr>
  </w:style>
  <w:style w:type="character" w:styleId="aa">
    <w:name w:val="Emphasis"/>
    <w:uiPriority w:val="99"/>
    <w:qFormat/>
    <w:rsid w:val="00E45AF0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rsid w:val="007F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F30A6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C57369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D80A78"/>
    <w:rPr>
      <w:rFonts w:cs="Times New Roman"/>
    </w:rPr>
  </w:style>
  <w:style w:type="character" w:customStyle="1" w:styleId="rvts9">
    <w:name w:val="rvts9"/>
    <w:uiPriority w:val="99"/>
    <w:rsid w:val="00D80A78"/>
    <w:rPr>
      <w:rFonts w:cs="Times New Roman"/>
    </w:rPr>
  </w:style>
  <w:style w:type="paragraph" w:customStyle="1" w:styleId="rvps6">
    <w:name w:val="rvps6"/>
    <w:basedOn w:val="a"/>
    <w:uiPriority w:val="99"/>
    <w:rsid w:val="00D80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A9564E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iPriority w:val="99"/>
    <w:rsid w:val="00971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Body Text Indent"/>
    <w:basedOn w:val="a"/>
    <w:link w:val="af0"/>
    <w:uiPriority w:val="99"/>
    <w:rsid w:val="00D7018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D70182"/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vrublevskyi</dc:creator>
  <cp:lastModifiedBy>Администратор</cp:lastModifiedBy>
  <cp:revision>4</cp:revision>
  <cp:lastPrinted>2020-01-02T07:57:00Z</cp:lastPrinted>
  <dcterms:created xsi:type="dcterms:W3CDTF">2020-02-05T09:45:00Z</dcterms:created>
  <dcterms:modified xsi:type="dcterms:W3CDTF">2020-02-05T09:47:00Z</dcterms:modified>
</cp:coreProperties>
</file>